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188F7FEF" w:rsidR="00391455" w:rsidRPr="00731D7D" w:rsidRDefault="008E2942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DUCT</w:t>
      </w:r>
      <w:r w:rsidR="0085498C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TEMPERATURE AND HUMIDITY SENSOR</w:t>
      </w:r>
    </w:p>
    <w:p w14:paraId="6A714E0C" w14:textId="55E25649" w:rsidR="00391455" w:rsidRPr="000230EC" w:rsidRDefault="0085498C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NT</w:t>
      </w:r>
      <w:r w:rsidR="008E2942">
        <w:rPr>
          <w:rFonts w:ascii="Calibri" w:eastAsia="Calibri" w:hAnsi="Calibri" w:cs="Calibri"/>
          <w:color w:val="7E7E7E"/>
          <w:lang w:val="en-US"/>
        </w:rPr>
        <w:t>DA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6092E86" w14:textId="27433FF4" w:rsidR="008250FD" w:rsidRDefault="008E2942" w:rsidP="002D6747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The Duct sensor is intended to mount to a duct and have a single point measurement of temperature and relative humidity inside the duct.</w:t>
      </w:r>
    </w:p>
    <w:p w14:paraId="50FCE673" w14:textId="27BE2E76" w:rsidR="00391455" w:rsidRPr="0089196C" w:rsidRDefault="00391455" w:rsidP="008250F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1A17667D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5498C">
        <w:rPr>
          <w:rFonts w:ascii="Calibri" w:eastAsia="Calibri" w:hAnsi="Calibri" w:cs="Calibri"/>
          <w:color w:val="585858"/>
          <w:lang w:val="en-US"/>
        </w:rPr>
        <w:t>Standard unit has temperature sensor, with optional relative humidity sensor.</w:t>
      </w:r>
    </w:p>
    <w:p w14:paraId="2A0190C6" w14:textId="723A5389" w:rsidR="00477C49" w:rsidRDefault="00477C49" w:rsidP="00477C49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RS-485 network with either BACnet or Modbus protocol</w:t>
      </w:r>
    </w:p>
    <w:p w14:paraId="48B16C16" w14:textId="77777777" w:rsidR="002D6747" w:rsidRP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7AFF051C" w14:textId="77777777" w:rsidR="002D6747" w:rsidRPr="002D6747" w:rsidRDefault="002D6747" w:rsidP="002D6747">
      <w:pPr>
        <w:tabs>
          <w:tab w:val="left" w:pos="839"/>
          <w:tab w:val="left" w:pos="840"/>
        </w:tabs>
        <w:autoSpaceDE w:val="0"/>
        <w:autoSpaceDN w:val="0"/>
        <w:spacing w:line="233" w:lineRule="exact"/>
        <w:rPr>
          <w:rFonts w:ascii="Calibri" w:eastAsia="Calibri" w:hAnsi="Calibri" w:cs="Calibri"/>
          <w:color w:val="585858"/>
        </w:rPr>
      </w:pP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8E2942" w:rsidRPr="00590DC5" w14:paraId="6828B82C" w14:textId="77777777" w:rsidTr="000B663E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2B3F113D" w14:textId="77777777" w:rsidR="008E2942" w:rsidRDefault="008E2942" w:rsidP="000B663E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2D8526A8" w14:textId="77777777" w:rsidR="008E2942" w:rsidRPr="00590DC5" w:rsidRDefault="008E2942" w:rsidP="000B663E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8E2942" w:rsidRPr="00DE0957" w14:paraId="2173912A" w14:textId="77777777" w:rsidTr="000B663E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7D2E5236" w14:textId="77777777" w:rsidR="008E2942" w:rsidRPr="00350F17" w:rsidRDefault="008E2942" w:rsidP="000B663E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TEMPERATURE </w:t>
            </w:r>
            <w:r w:rsidRPr="00350F17">
              <w:rPr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7514E6D6" w14:textId="77777777" w:rsidR="008E2942" w:rsidRPr="00F71290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20K</w:t>
            </w:r>
            <w:r w:rsidRPr="00F71290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NTC Thermistor</w:t>
            </w:r>
          </w:p>
          <w:p w14:paraId="3DE89E72" w14:textId="77777777" w:rsidR="008E2942" w:rsidRPr="00F71290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Accuracy: ±0.2°C (±0.4°F) curve matched</w:t>
            </w:r>
          </w:p>
          <w:p w14:paraId="20135B40" w14:textId="77777777" w:rsidR="008E2942" w:rsidRPr="00F71290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-40 to 50°C (-40 to 122°F)</w:t>
            </w:r>
          </w:p>
          <w:p w14:paraId="21A065F1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0.1° C/F</w:t>
            </w:r>
          </w:p>
        </w:tc>
      </w:tr>
      <w:tr w:rsidR="008E2942" w:rsidRPr="00DE0957" w14:paraId="7CFBBC04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6994BE17" w14:textId="77777777" w:rsidR="008E2942" w:rsidRPr="00350F17" w:rsidRDefault="008E2942" w:rsidP="000B663E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 xml:space="preserve">RH SENSOR </w:t>
            </w:r>
          </w:p>
        </w:tc>
        <w:tc>
          <w:tcPr>
            <w:tcW w:w="5395" w:type="dxa"/>
            <w:shd w:val="clear" w:color="auto" w:fill="auto"/>
          </w:tcPr>
          <w:p w14:paraId="0A4D5D4A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Thermistor polymer based capacitive</w:t>
            </w:r>
          </w:p>
          <w:p w14:paraId="550086B2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Accuracy: ±2 %RH</w:t>
            </w:r>
          </w:p>
          <w:p w14:paraId="103C37F4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0 to 100 %RH, non-condensing</w:t>
            </w:r>
          </w:p>
          <w:p w14:paraId="713B4495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1 %RH</w:t>
            </w:r>
          </w:p>
          <w:p w14:paraId="09C30A22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Hysteresis: ±3 %RH</w:t>
            </w:r>
          </w:p>
          <w:p w14:paraId="1A687386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Response Time: 15 seconds typical</w:t>
            </w:r>
          </w:p>
          <w:p w14:paraId="3424A5DC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Stability: ±1.2 %RH typical @ 50 %RH in 5 years</w:t>
            </w:r>
          </w:p>
        </w:tc>
      </w:tr>
      <w:tr w:rsidR="008E2942" w:rsidRPr="000E077D" w14:paraId="79252F28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6068D026" w14:textId="77777777" w:rsidR="008E2942" w:rsidRDefault="008E2942" w:rsidP="000B663E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PROBE</w:t>
            </w:r>
          </w:p>
        </w:tc>
        <w:tc>
          <w:tcPr>
            <w:tcW w:w="5395" w:type="dxa"/>
            <w:shd w:val="clear" w:color="auto" w:fill="auto"/>
          </w:tcPr>
          <w:p w14:paraId="300634D2" w14:textId="1860BE95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8E2942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230mm (9”) long x 12.7mm (0.5”) diameter, Stainless steel porous filter</w:t>
            </w:r>
          </w:p>
        </w:tc>
      </w:tr>
      <w:tr w:rsidR="008E2942" w:rsidRPr="00DE0957" w14:paraId="72F4F336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228F0DB1" w14:textId="77777777" w:rsidR="008E2942" w:rsidRPr="00350F17" w:rsidRDefault="008E2942" w:rsidP="000B663E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650CF206" w14:textId="77777777" w:rsidR="008E2942" w:rsidRPr="00F71290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BACnet®: 24 Vac/dc ±10% (non-isolated half-wave rectified)</w:t>
            </w:r>
          </w:p>
          <w:p w14:paraId="3CADCF42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Modbus: 15 to 30 Vac/dc (non-isolated half-wave rectified)</w:t>
            </w:r>
          </w:p>
        </w:tc>
      </w:tr>
      <w:tr w:rsidR="008E2942" w:rsidRPr="00DE0957" w14:paraId="5278C011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3A234F76" w14:textId="77777777" w:rsidR="008E2942" w:rsidRPr="00350F17" w:rsidRDefault="008E2942" w:rsidP="000B663E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77AC2A9F" w14:textId="77777777" w:rsidR="008E2942" w:rsidRPr="00F71290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BACnet®: 25 mA max @ 24 Vdc</w:t>
            </w:r>
          </w:p>
          <w:p w14:paraId="22EBFDEA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Modbus: 10 mA max @ 24 Vdc</w:t>
            </w:r>
          </w:p>
        </w:tc>
      </w:tr>
      <w:tr w:rsidR="008E2942" w:rsidRPr="00DE0957" w14:paraId="39333162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7D6D1FA4" w14:textId="77777777" w:rsidR="008E2942" w:rsidRPr="00350F17" w:rsidRDefault="008E2942" w:rsidP="000B663E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PROTECTION CIRCUITRY</w:t>
            </w:r>
          </w:p>
        </w:tc>
        <w:tc>
          <w:tcPr>
            <w:tcW w:w="5395" w:type="dxa"/>
            <w:shd w:val="clear" w:color="auto" w:fill="auto"/>
          </w:tcPr>
          <w:p w14:paraId="5E63E41E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Reverse voltage protected and output limited</w:t>
            </w:r>
          </w:p>
        </w:tc>
      </w:tr>
      <w:tr w:rsidR="008E2942" w:rsidRPr="00DE0957" w14:paraId="77632FEF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7BFA584F" w14:textId="77777777" w:rsidR="008E2942" w:rsidRPr="00350F17" w:rsidRDefault="008E2942" w:rsidP="000B663E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  <w:shd w:val="clear" w:color="auto" w:fill="auto"/>
          </w:tcPr>
          <w:p w14:paraId="4E1ADB7D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Screw terminal block (14 to 22 AWG)</w:t>
            </w:r>
          </w:p>
        </w:tc>
      </w:tr>
      <w:tr w:rsidR="008E2942" w:rsidRPr="00DE0957" w14:paraId="6F0DE8C1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3332E8C0" w14:textId="77777777" w:rsidR="008E2942" w:rsidRPr="00350F17" w:rsidRDefault="008E2942" w:rsidP="000B663E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COMMUNICATION</w:t>
            </w:r>
            <w:r>
              <w:rPr>
                <w:color w:val="01756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14:paraId="4317CA38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Hardware: 2 wire RS-485</w:t>
            </w:r>
          </w:p>
          <w:p w14:paraId="02B5903A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Software: Native BACnet® or Modbus MS/TP protocol, 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Factory selectable</w:t>
            </w:r>
          </w:p>
          <w:p w14:paraId="0A6AB84C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Rate: Locally set from 300 to 76800</w:t>
            </w:r>
          </w:p>
          <w:p w14:paraId="3B2CEA11" w14:textId="77777777" w:rsidR="008E2942" w:rsidRPr="000E077D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MAC Address Range: BACnet® - 0-127</w:t>
            </w:r>
          </w:p>
          <w:p w14:paraId="451C7053" w14:textId="77777777" w:rsidR="008E2942" w:rsidRPr="00DE095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Modbus - 1-255</w:t>
            </w:r>
          </w:p>
        </w:tc>
      </w:tr>
      <w:tr w:rsidR="008E2942" w:rsidRPr="00350F17" w14:paraId="6A8B7EEC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03A734B2" w14:textId="77777777" w:rsidR="008E2942" w:rsidRPr="00350F17" w:rsidRDefault="008E2942" w:rsidP="000B663E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5395" w:type="dxa"/>
            <w:shd w:val="clear" w:color="auto" w:fill="auto"/>
          </w:tcPr>
          <w:p w14:paraId="409D3874" w14:textId="77777777" w:rsidR="008E2942" w:rsidRPr="00350F17" w:rsidRDefault="008E2942" w:rsidP="000B66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-40 to 50°C (-40 to 122°F), 0-95 %RH, non-condensing</w:t>
            </w:r>
          </w:p>
        </w:tc>
      </w:tr>
      <w:tr w:rsidR="008E2942" w:rsidRPr="00350F17" w14:paraId="0325B4EF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04911A33" w14:textId="77777777" w:rsidR="008E2942" w:rsidRPr="00350F17" w:rsidRDefault="008E2942" w:rsidP="000B663E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auto"/>
          </w:tcPr>
          <w:p w14:paraId="4DA6D0AC" w14:textId="77777777" w:rsidR="008E2942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ABS, UL94-5VB, IP61 (NEMA 2)</w:t>
            </w:r>
          </w:p>
          <w:p w14:paraId="13A02E87" w14:textId="77777777" w:rsidR="008E2942" w:rsidRPr="00350F1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F71290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114mm W x 84mm H x 53mm D (4.5” x 3.3” x 2.1”)</w:t>
            </w:r>
          </w:p>
        </w:tc>
      </w:tr>
      <w:tr w:rsidR="008E2942" w:rsidRPr="00350F17" w14:paraId="76590D9B" w14:textId="77777777" w:rsidTr="000B663E">
        <w:trPr>
          <w:trHeight w:val="268"/>
        </w:trPr>
        <w:tc>
          <w:tcPr>
            <w:tcW w:w="5395" w:type="dxa"/>
            <w:shd w:val="clear" w:color="auto" w:fill="auto"/>
          </w:tcPr>
          <w:p w14:paraId="589AD7AA" w14:textId="77777777" w:rsidR="008E2942" w:rsidRPr="00350F17" w:rsidRDefault="008E2942" w:rsidP="000B663E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4750805B" w14:textId="77777777" w:rsidR="008E2942" w:rsidRPr="00350F17" w:rsidRDefault="008E2942" w:rsidP="000B663E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75C0" w14:textId="77777777" w:rsidR="008E2942" w:rsidRDefault="008E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08C34A3" w:rsidR="0044015F" w:rsidRPr="00637C14" w:rsidRDefault="0085498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</w:rPr>
                            <w:t>NT</w:t>
                          </w:r>
                          <w:r w:rsidR="008E2942">
                            <w:rPr>
                              <w:color w:val="FFFFFF" w:themeColor="background1"/>
                              <w:sz w:val="16"/>
                            </w:rPr>
                            <w:t>DA</w:t>
                          </w:r>
                          <w:bookmarkStart w:id="0" w:name="_GoBack"/>
                          <w:bookmarkEnd w:id="0"/>
                          <w:r w:rsidR="00DE0957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08C34A3" w:rsidR="0044015F" w:rsidRPr="00637C14" w:rsidRDefault="0085498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6"/>
                      </w:rPr>
                      <w:t>NT</w:t>
                    </w:r>
                    <w:r w:rsidR="008E2942">
                      <w:rPr>
                        <w:color w:val="FFFFFF" w:themeColor="background1"/>
                        <w:sz w:val="16"/>
                      </w:rPr>
                      <w:t>DA</w:t>
                    </w:r>
                    <w:bookmarkStart w:id="1" w:name="_GoBack"/>
                    <w:bookmarkEnd w:id="1"/>
                    <w:r w:rsidR="00DE0957">
                      <w:rPr>
                        <w:color w:val="FFFFFF" w:themeColor="background1"/>
                        <w:sz w:val="16"/>
                      </w:rPr>
                      <w:t>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A9F6" w14:textId="77777777" w:rsidR="008E2942" w:rsidRDefault="008E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5D67" w14:textId="77777777" w:rsidR="008E2942" w:rsidRDefault="008E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C4C3" w14:textId="77777777" w:rsidR="008E2942" w:rsidRDefault="008E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131F"/>
    <w:multiLevelType w:val="hybridMultilevel"/>
    <w:tmpl w:val="69F8ED36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440612"/>
    <w:multiLevelType w:val="hybridMultilevel"/>
    <w:tmpl w:val="6ECC1220"/>
    <w:lvl w:ilvl="0" w:tplc="E1EE1FFC">
      <w:start w:val="7"/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21"/>
  </w:num>
  <w:num w:numId="13">
    <w:abstractNumId w:val="12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77D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2D6747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77C49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5E8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5C1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5498C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2942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C017C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3</cp:revision>
  <cp:lastPrinted>2019-12-14T14:35:00Z</cp:lastPrinted>
  <dcterms:created xsi:type="dcterms:W3CDTF">2020-03-05T21:28:00Z</dcterms:created>
  <dcterms:modified xsi:type="dcterms:W3CDTF">2020-03-05T22:53:00Z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ES-NTDA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