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4DAD5116" w14:textId="2D73C309" w:rsidR="00C333D5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C333D5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ALL PURPOSE DUCT/IMMERSION TEMPERATURE </w:t>
      </w:r>
      <w:r w:rsidR="003E1FCB">
        <w:rPr>
          <w:rFonts w:ascii="Calibri" w:eastAsia="Calibri" w:hAnsi="Calibri" w:cs="Calibri"/>
          <w:color w:val="017564"/>
          <w:w w:val="105"/>
          <w:sz w:val="28"/>
          <w:lang w:val="en-US"/>
        </w:rPr>
        <w:t>TRANSMITTER</w:t>
      </w:r>
    </w:p>
    <w:p w14:paraId="6A714E0C" w14:textId="2B25CE32" w:rsidR="00391455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</w:t>
      </w:r>
      <w:r w:rsidR="003E1FCB">
        <w:rPr>
          <w:rFonts w:ascii="Calibri" w:eastAsia="Calibri" w:hAnsi="Calibri" w:cs="Calibri"/>
          <w:color w:val="7E7E7E"/>
          <w:lang w:val="en-US"/>
        </w:rPr>
        <w:t>X</w:t>
      </w:r>
      <w:r>
        <w:rPr>
          <w:rFonts w:ascii="Calibri" w:eastAsia="Calibri" w:hAnsi="Calibri" w:cs="Calibri"/>
          <w:color w:val="7E7E7E"/>
          <w:lang w:val="en-US"/>
        </w:rPr>
        <w:t xml:space="preserve">AP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11B9F9B9" w14:textId="41BA5F77" w:rsidR="0094434E" w:rsidRDefault="0094434E" w:rsidP="0094434E">
      <w:pPr>
        <w:pStyle w:val="BodyText"/>
        <w:autoSpaceDE w:val="0"/>
        <w:autoSpaceDN w:val="0"/>
        <w:spacing w:before="159" w:line="254" w:lineRule="exact"/>
        <w:rPr>
          <w:rFonts w:ascii="Calibri" w:eastAsia="Calibri" w:hAnsi="Calibri" w:cs="Calibri"/>
          <w:color w:val="7E7E7E"/>
          <w:lang w:val="en-US"/>
        </w:rPr>
      </w:pPr>
      <w:r w:rsidRPr="0094434E">
        <w:rPr>
          <w:rFonts w:ascii="Calibri" w:eastAsia="Calibri" w:hAnsi="Calibri" w:cs="Calibri"/>
          <w:color w:val="7E7E7E"/>
          <w:lang w:val="en-US"/>
        </w:rPr>
        <w:t>The all-purpose single point temperature transmitter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Pr="0094434E">
        <w:rPr>
          <w:rFonts w:ascii="Calibri" w:eastAsia="Calibri" w:hAnsi="Calibri" w:cs="Calibri"/>
          <w:color w:val="7E7E7E"/>
          <w:lang w:val="en-US"/>
        </w:rPr>
        <w:t>utilizes a precision sensor encapsulated in a 6 mm(0.236”) OD, 304 series stainless steel probe and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Pr="0094434E">
        <w:rPr>
          <w:rFonts w:ascii="Calibri" w:eastAsia="Calibri" w:hAnsi="Calibri" w:cs="Calibri"/>
          <w:color w:val="7E7E7E"/>
          <w:lang w:val="en-US"/>
        </w:rPr>
        <w:t>is available in various lengths. A transmitter that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Pr="0094434E">
        <w:rPr>
          <w:rFonts w:ascii="Calibri" w:eastAsia="Calibri" w:hAnsi="Calibri" w:cs="Calibri"/>
          <w:color w:val="7E7E7E"/>
          <w:lang w:val="en-US"/>
        </w:rPr>
        <w:t>provides a high accuracy signal with excellent long</w:t>
      </w:r>
      <w:r>
        <w:rPr>
          <w:rFonts w:ascii="Calibri" w:eastAsia="Calibri" w:hAnsi="Calibri" w:cs="Calibri"/>
          <w:color w:val="7E7E7E"/>
          <w:lang w:val="en-US"/>
        </w:rPr>
        <w:t>-term</w:t>
      </w:r>
      <w:r w:rsidRPr="0094434E">
        <w:rPr>
          <w:rFonts w:ascii="Calibri" w:eastAsia="Calibri" w:hAnsi="Calibri" w:cs="Calibri"/>
          <w:color w:val="7E7E7E"/>
          <w:lang w:val="en-US"/>
        </w:rPr>
        <w:t xml:space="preserve"> stability, low hysteresis and fast response is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Pr="0094434E">
        <w:rPr>
          <w:rFonts w:ascii="Calibri" w:eastAsia="Calibri" w:hAnsi="Calibri" w:cs="Calibri"/>
          <w:color w:val="7E7E7E"/>
          <w:lang w:val="en-US"/>
        </w:rPr>
        <w:t>available with various ranges provided.</w:t>
      </w:r>
    </w:p>
    <w:p w14:paraId="0F5E9CF7" w14:textId="79E6438A" w:rsidR="00AE3CA4" w:rsidRPr="00D501B2" w:rsidRDefault="00391455" w:rsidP="0094434E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D501B2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0E19F179" w:rsidR="002C0077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  <w:r w:rsidR="00BC4B3B">
        <w:rPr>
          <w:color w:val="7F7F7F" w:themeColor="text1" w:themeTint="80"/>
        </w:rPr>
        <w:t xml:space="preserve"> enclosure with soft close cover</w:t>
      </w:r>
    </w:p>
    <w:p w14:paraId="007A0B82" w14:textId="4C6157DE" w:rsidR="007959EB" w:rsidRPr="001364D7" w:rsidRDefault="007959EB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IP 65 Enclosure</w:t>
      </w:r>
    </w:p>
    <w:p w14:paraId="02D43C70" w14:textId="24839103" w:rsidR="004E3C65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Slotted mounting hole</w:t>
      </w:r>
      <w:r w:rsidR="007959EB">
        <w:rPr>
          <w:color w:val="7F7F7F" w:themeColor="text1" w:themeTint="80"/>
        </w:rPr>
        <w:t>s</w:t>
      </w:r>
      <w:r>
        <w:rPr>
          <w:color w:val="7F7F7F" w:themeColor="text1" w:themeTint="80"/>
        </w:rPr>
        <w:t xml:space="preserve"> angle</w:t>
      </w:r>
      <w:r w:rsidR="006A1204">
        <w:rPr>
          <w:color w:val="7F7F7F" w:themeColor="text1" w:themeTint="80"/>
        </w:rPr>
        <w:t>d</w:t>
      </w:r>
      <w:r>
        <w:rPr>
          <w:color w:val="7F7F7F" w:themeColor="text1" w:themeTint="80"/>
        </w:rPr>
        <w:t xml:space="preserve"> for eas</w:t>
      </w:r>
      <w:r w:rsidR="006A1204">
        <w:rPr>
          <w:color w:val="7F7F7F" w:themeColor="text1" w:themeTint="80"/>
        </w:rPr>
        <w:t>e</w:t>
      </w:r>
      <w:r>
        <w:rPr>
          <w:color w:val="7F7F7F" w:themeColor="text1" w:themeTint="80"/>
        </w:rPr>
        <w:t xml:space="preserve"> of field </w:t>
      </w:r>
      <w:r w:rsidR="00BC4B3B">
        <w:rPr>
          <w:color w:val="7F7F7F" w:themeColor="text1" w:themeTint="80"/>
        </w:rPr>
        <w:t>installation</w:t>
      </w:r>
    </w:p>
    <w:p w14:paraId="4DE96C32" w14:textId="07907508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4BE66D87" w14:textId="6F7044E1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Multiple mounting options</w:t>
      </w:r>
    </w:p>
    <w:p w14:paraId="410F4C8C" w14:textId="0311E68F" w:rsidR="00C5276E" w:rsidRDefault="00C5276E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 xml:space="preserve">Thermowell adapters </w:t>
      </w:r>
    </w:p>
    <w:p w14:paraId="0669AA45" w14:textId="77777777" w:rsidR="007959EB" w:rsidRDefault="007959EB" w:rsidP="00F227BF">
      <w:pPr>
        <w:pStyle w:val="ListParagraph"/>
        <w:jc w:val="both"/>
        <w:rPr>
          <w:color w:val="7F7F7F" w:themeColor="text1" w:themeTint="80"/>
        </w:rPr>
      </w:pPr>
    </w:p>
    <w:p w14:paraId="3CA0DF76" w14:textId="77777777" w:rsidR="006D2A0D" w:rsidRDefault="006D2A0D" w:rsidP="006D2A0D">
      <w:pPr>
        <w:pStyle w:val="BodyText"/>
        <w:autoSpaceDE w:val="0"/>
        <w:autoSpaceDN w:val="0"/>
        <w:spacing w:before="159" w:line="254" w:lineRule="exact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t>ENGINEERING SPEC’S</w:t>
      </w:r>
    </w:p>
    <w:p w14:paraId="02A994DA" w14:textId="77777777" w:rsidR="006D2A0D" w:rsidRDefault="006D2A0D" w:rsidP="006D2A0D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3EC020A6" w14:textId="77777777" w:rsidR="006D2A0D" w:rsidRDefault="006D2A0D" w:rsidP="006D2A0D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6BB155A6" w14:textId="77777777" w:rsidR="006D2A0D" w:rsidRDefault="006D2A0D" w:rsidP="006D2A0D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0D2FADE1" w14:textId="77777777" w:rsidR="006D2A0D" w:rsidRDefault="006D2A0D" w:rsidP="006D2A0D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Probe – Enclosure connection shall be fully potted to eliminate probe condensation and guarantee IP65 (NEMA4X rating)  </w:t>
      </w:r>
    </w:p>
    <w:p w14:paraId="792E4BDB" w14:textId="77777777" w:rsidR="006D2A0D" w:rsidRDefault="006D2A0D" w:rsidP="006D2A0D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0020F677" w14:textId="77777777" w:rsidR="006D2A0D" w:rsidRDefault="006D2A0D" w:rsidP="006D2A0D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0B9BE7E9" w14:textId="77777777" w:rsidR="006D2A0D" w:rsidRDefault="006D2A0D" w:rsidP="006D2A0D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Probe must be 6mm O.D 304 stainless steel, of different lengths to cover between 1/3 to 2/3 of duct width</w:t>
      </w:r>
    </w:p>
    <w:p w14:paraId="771C7D5B" w14:textId="77777777" w:rsidR="006D2A0D" w:rsidRDefault="006D2A0D" w:rsidP="006D2A0D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Sensing range must be -40 to 100°C (-40 to 212°F)</w:t>
      </w:r>
    </w:p>
    <w:p w14:paraId="1B01FE9E" w14:textId="77777777" w:rsidR="006D2A0D" w:rsidRDefault="006D2A0D" w:rsidP="006D2A0D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3691B39D" w14:textId="77777777" w:rsidR="006D2A0D" w:rsidRDefault="006D2A0D" w:rsidP="006D2A0D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</w:p>
    <w:p w14:paraId="0EA45B11" w14:textId="77777777" w:rsidR="006D2A0D" w:rsidRDefault="006D2A0D" w:rsidP="006D2A0D">
      <w:pPr>
        <w:pStyle w:val="BodyText"/>
        <w:autoSpaceDE w:val="0"/>
        <w:autoSpaceDN w:val="0"/>
        <w:spacing w:before="159" w:line="254" w:lineRule="exact"/>
        <w:ind w:left="720"/>
        <w:jc w:val="both"/>
        <w:rPr>
          <w:color w:val="7F7F7F" w:themeColor="text1" w:themeTint="80"/>
        </w:rPr>
      </w:pPr>
    </w:p>
    <w:p w14:paraId="5C7098D8" w14:textId="77777777" w:rsidR="006D2A0D" w:rsidRDefault="006D2A0D" w:rsidP="008119B5">
      <w:pPr>
        <w:tabs>
          <w:tab w:val="left" w:pos="945"/>
        </w:tabs>
        <w:jc w:val="both"/>
        <w:rPr>
          <w:color w:val="7F7F7F" w:themeColor="text1" w:themeTint="80"/>
        </w:rPr>
      </w:pPr>
    </w:p>
    <w:p w14:paraId="418AC808" w14:textId="77777777" w:rsidR="004E3C65" w:rsidRDefault="004E3C65" w:rsidP="004E3C65">
      <w:pPr>
        <w:jc w:val="both"/>
        <w:rPr>
          <w:color w:val="7F7F7F" w:themeColor="text1" w:themeTint="80"/>
        </w:rPr>
      </w:pPr>
    </w:p>
    <w:p w14:paraId="6279EBF4" w14:textId="7A5DD444" w:rsidR="004E3C65" w:rsidRDefault="004E3C65" w:rsidP="004E3C65">
      <w:pPr>
        <w:jc w:val="both"/>
        <w:rPr>
          <w:color w:val="7F7F7F" w:themeColor="text1" w:themeTint="80"/>
        </w:rPr>
      </w:pPr>
    </w:p>
    <w:p w14:paraId="7CA532BB" w14:textId="68981DDA" w:rsidR="004E3C65" w:rsidRDefault="004E3C65" w:rsidP="004E3C65">
      <w:pPr>
        <w:jc w:val="both"/>
        <w:rPr>
          <w:color w:val="7F7F7F" w:themeColor="text1" w:themeTint="80"/>
        </w:rPr>
      </w:pPr>
    </w:p>
    <w:p w14:paraId="2EBE2005" w14:textId="4EDF21E7" w:rsidR="004E3C65" w:rsidRDefault="004E3C65" w:rsidP="004E3C65">
      <w:pPr>
        <w:jc w:val="both"/>
        <w:rPr>
          <w:color w:val="7F7F7F" w:themeColor="text1" w:themeTint="80"/>
        </w:rPr>
      </w:pPr>
    </w:p>
    <w:p w14:paraId="61247CB3" w14:textId="4FD0BA70" w:rsidR="004E3C65" w:rsidRDefault="004E3C65" w:rsidP="004E3C65">
      <w:pPr>
        <w:jc w:val="both"/>
        <w:rPr>
          <w:color w:val="7F7F7F" w:themeColor="text1" w:themeTint="80"/>
        </w:rPr>
      </w:pPr>
    </w:p>
    <w:p w14:paraId="158D4B9B" w14:textId="689A48E1" w:rsidR="004E3C65" w:rsidRDefault="004E3C65" w:rsidP="004E3C65">
      <w:pPr>
        <w:jc w:val="both"/>
        <w:rPr>
          <w:color w:val="7F7F7F" w:themeColor="text1" w:themeTint="80"/>
        </w:rPr>
      </w:pPr>
    </w:p>
    <w:p w14:paraId="01EADC33" w14:textId="2A0E38B1" w:rsidR="004E3C65" w:rsidRDefault="004E3C65" w:rsidP="004E3C65">
      <w:pPr>
        <w:jc w:val="both"/>
        <w:rPr>
          <w:color w:val="7F7F7F" w:themeColor="text1" w:themeTint="80"/>
        </w:rPr>
      </w:pPr>
    </w:p>
    <w:p w14:paraId="7EA19F90" w14:textId="1973502D" w:rsidR="004E3C65" w:rsidRDefault="004E3C65" w:rsidP="004E3C65">
      <w:pPr>
        <w:jc w:val="both"/>
        <w:rPr>
          <w:color w:val="7F7F7F" w:themeColor="text1" w:themeTint="80"/>
        </w:rPr>
      </w:pPr>
    </w:p>
    <w:p w14:paraId="77D7815F" w14:textId="218B0E1A" w:rsidR="004E3C65" w:rsidRDefault="004E3C65" w:rsidP="004E3C65">
      <w:pPr>
        <w:jc w:val="both"/>
        <w:rPr>
          <w:color w:val="7F7F7F" w:themeColor="text1" w:themeTint="80"/>
        </w:rPr>
      </w:pPr>
    </w:p>
    <w:p w14:paraId="6EA8C732" w14:textId="5BEEBB81" w:rsidR="004E3C65" w:rsidRDefault="004E3C65" w:rsidP="004E3C65">
      <w:pPr>
        <w:jc w:val="both"/>
        <w:rPr>
          <w:color w:val="7F7F7F" w:themeColor="text1" w:themeTint="80"/>
        </w:rPr>
      </w:pPr>
    </w:p>
    <w:p w14:paraId="709C24E5" w14:textId="314047A6" w:rsidR="004E3C65" w:rsidRDefault="004E3C65" w:rsidP="004E3C65">
      <w:pPr>
        <w:jc w:val="both"/>
        <w:rPr>
          <w:color w:val="7F7F7F" w:themeColor="text1" w:themeTint="80"/>
        </w:rPr>
      </w:pPr>
    </w:p>
    <w:p w14:paraId="0A0978DC" w14:textId="286E4353" w:rsidR="004E3C65" w:rsidRDefault="004E3C65" w:rsidP="004E3C65">
      <w:pPr>
        <w:jc w:val="both"/>
        <w:rPr>
          <w:color w:val="7F7F7F" w:themeColor="text1" w:themeTint="80"/>
        </w:rPr>
      </w:pPr>
    </w:p>
    <w:p w14:paraId="291991DC" w14:textId="4B6B1AAA" w:rsidR="004E3C65" w:rsidRDefault="00E846FE" w:rsidP="004E3C65">
      <w:p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br/>
      </w:r>
    </w:p>
    <w:p w14:paraId="41CF8374" w14:textId="5ED0D824" w:rsidR="0043200B" w:rsidRDefault="0043200B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bookmarkStart w:id="0" w:name="_GoBack"/>
      <w:bookmarkEnd w:id="0"/>
    </w:p>
    <w:tbl>
      <w:tblPr>
        <w:tblStyle w:val="TableGrid2"/>
        <w:tblpPr w:vertAnchor="text" w:horzAnchor="margin" w:tblpY="182"/>
        <w:tblOverlap w:val="never"/>
        <w:tblW w:w="10627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20" w:type="dxa"/>
          <w:left w:w="51" w:type="dxa"/>
          <w:right w:w="115" w:type="dxa"/>
        </w:tblCellMar>
        <w:tblLook w:val="04A0" w:firstRow="1" w:lastRow="0" w:firstColumn="1" w:lastColumn="0" w:noHBand="0" w:noVBand="1"/>
      </w:tblPr>
      <w:tblGrid>
        <w:gridCol w:w="3823"/>
        <w:gridCol w:w="6804"/>
      </w:tblGrid>
      <w:tr w:rsidR="00D501B2" w:rsidRPr="00D501B2" w14:paraId="77F7F57B" w14:textId="77777777" w:rsidTr="00D501B2">
        <w:trPr>
          <w:trHeight w:val="340"/>
        </w:trPr>
        <w:tc>
          <w:tcPr>
            <w:tcW w:w="3823" w:type="dxa"/>
            <w:shd w:val="clear" w:color="auto" w:fill="007464"/>
          </w:tcPr>
          <w:p w14:paraId="5DF537BE" w14:textId="77777777" w:rsidR="00D501B2" w:rsidRPr="00D501B2" w:rsidRDefault="00D501B2" w:rsidP="00D501B2">
            <w:pPr>
              <w:widowControl/>
              <w:spacing w:line="259" w:lineRule="auto"/>
              <w:ind w:left="3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color w:val="FFFFFF" w:themeColor="background1"/>
                <w:szCs w:val="24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23686BB0" w14:textId="77777777" w:rsidR="00D501B2" w:rsidRPr="00D501B2" w:rsidRDefault="00D501B2" w:rsidP="00D501B2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</w:p>
        </w:tc>
      </w:tr>
      <w:tr w:rsidR="00D501B2" w:rsidRPr="00D501B2" w14:paraId="30017FEE" w14:textId="77777777" w:rsidTr="00D501B2">
        <w:trPr>
          <w:trHeight w:val="213"/>
        </w:trPr>
        <w:tc>
          <w:tcPr>
            <w:tcW w:w="3823" w:type="dxa"/>
          </w:tcPr>
          <w:p w14:paraId="7E9178E0" w14:textId="77777777" w:rsidR="00D501B2" w:rsidRPr="00D501B2" w:rsidRDefault="00D501B2" w:rsidP="00D501B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SENSOR TYPE</w:t>
            </w:r>
          </w:p>
        </w:tc>
        <w:tc>
          <w:tcPr>
            <w:tcW w:w="6804" w:type="dxa"/>
          </w:tcPr>
          <w:p w14:paraId="2DD719B2" w14:textId="77777777" w:rsidR="00D501B2" w:rsidRPr="00D501B2" w:rsidRDefault="00D501B2" w:rsidP="00D501B2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1000 Ω platinum RTD</w:t>
            </w:r>
          </w:p>
        </w:tc>
      </w:tr>
      <w:tr w:rsidR="00D501B2" w:rsidRPr="00D501B2" w14:paraId="0151C281" w14:textId="77777777" w:rsidTr="00D501B2">
        <w:trPr>
          <w:trHeight w:val="212"/>
        </w:trPr>
        <w:tc>
          <w:tcPr>
            <w:tcW w:w="3823" w:type="dxa"/>
            <w:shd w:val="clear" w:color="auto" w:fill="E7E6E6" w:themeFill="background2"/>
          </w:tcPr>
          <w:p w14:paraId="4495A521" w14:textId="77777777" w:rsidR="00D501B2" w:rsidRPr="00D501B2" w:rsidRDefault="00D501B2" w:rsidP="00D501B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SENSOR ACCURACY</w:t>
            </w:r>
          </w:p>
        </w:tc>
        <w:tc>
          <w:tcPr>
            <w:tcW w:w="6804" w:type="dxa"/>
            <w:shd w:val="clear" w:color="auto" w:fill="E7E6E6" w:themeFill="background2"/>
          </w:tcPr>
          <w:p w14:paraId="3BECAA65" w14:textId="77777777" w:rsidR="00D501B2" w:rsidRPr="00D501B2" w:rsidRDefault="00D501B2" w:rsidP="00D501B2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±0.3°C (±0.54°F) @ 0°C (32°F)</w:t>
            </w:r>
          </w:p>
        </w:tc>
      </w:tr>
      <w:tr w:rsidR="00D501B2" w:rsidRPr="00D501B2" w14:paraId="5284DA77" w14:textId="77777777" w:rsidTr="00D501B2">
        <w:trPr>
          <w:trHeight w:val="208"/>
        </w:trPr>
        <w:tc>
          <w:tcPr>
            <w:tcW w:w="3823" w:type="dxa"/>
            <w:shd w:val="clear" w:color="auto" w:fill="FFFEFD"/>
          </w:tcPr>
          <w:p w14:paraId="389F9239" w14:textId="77777777" w:rsidR="00D501B2" w:rsidRPr="00D501B2" w:rsidRDefault="00D501B2" w:rsidP="00D501B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PROBE SENSING RANGE</w:t>
            </w:r>
          </w:p>
        </w:tc>
        <w:tc>
          <w:tcPr>
            <w:tcW w:w="6804" w:type="dxa"/>
            <w:shd w:val="clear" w:color="auto" w:fill="FFFEFD"/>
          </w:tcPr>
          <w:p w14:paraId="5CB979DC" w14:textId="77777777" w:rsidR="00D501B2" w:rsidRPr="00D501B2" w:rsidRDefault="00D501B2" w:rsidP="00D501B2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-40 to 100°C (-40 to 212°F)</w:t>
            </w:r>
          </w:p>
        </w:tc>
      </w:tr>
      <w:tr w:rsidR="00D501B2" w:rsidRPr="00D501B2" w14:paraId="082CDABD" w14:textId="77777777" w:rsidTr="00D501B2">
        <w:trPr>
          <w:trHeight w:val="208"/>
        </w:trPr>
        <w:tc>
          <w:tcPr>
            <w:tcW w:w="3823" w:type="dxa"/>
            <w:shd w:val="clear" w:color="auto" w:fill="E7E6E6" w:themeFill="background2"/>
          </w:tcPr>
          <w:p w14:paraId="4DBDF680" w14:textId="77777777" w:rsidR="00D501B2" w:rsidRPr="00D501B2" w:rsidRDefault="00D501B2" w:rsidP="00D501B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WIRE MATERIAL</w:t>
            </w:r>
          </w:p>
        </w:tc>
        <w:tc>
          <w:tcPr>
            <w:tcW w:w="6804" w:type="dxa"/>
            <w:shd w:val="clear" w:color="auto" w:fill="E7E6E6" w:themeFill="background2"/>
          </w:tcPr>
          <w:p w14:paraId="0BA65C3A" w14:textId="77777777" w:rsidR="00D501B2" w:rsidRPr="00D501B2" w:rsidRDefault="00D501B2" w:rsidP="00D501B2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PVC insulated, parallel bonded, 22 AWG</w:t>
            </w:r>
          </w:p>
        </w:tc>
      </w:tr>
      <w:tr w:rsidR="00D501B2" w:rsidRPr="00D501B2" w14:paraId="35E949E9" w14:textId="77777777" w:rsidTr="00D501B2">
        <w:trPr>
          <w:trHeight w:val="219"/>
        </w:trPr>
        <w:tc>
          <w:tcPr>
            <w:tcW w:w="3823" w:type="dxa"/>
          </w:tcPr>
          <w:p w14:paraId="3BD04AF2" w14:textId="77777777" w:rsidR="00D501B2" w:rsidRPr="00D501B2" w:rsidRDefault="00D501B2" w:rsidP="00D501B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PROBE MATERIAL</w:t>
            </w:r>
          </w:p>
        </w:tc>
        <w:tc>
          <w:tcPr>
            <w:tcW w:w="6804" w:type="dxa"/>
          </w:tcPr>
          <w:p w14:paraId="40D7E7ED" w14:textId="77777777" w:rsidR="00D501B2" w:rsidRPr="00D501B2" w:rsidRDefault="00D501B2" w:rsidP="00D501B2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304 series stainless steel</w:t>
            </w:r>
          </w:p>
        </w:tc>
      </w:tr>
      <w:tr w:rsidR="00D501B2" w:rsidRPr="00D501B2" w14:paraId="2D673AED" w14:textId="77777777" w:rsidTr="00D501B2">
        <w:trPr>
          <w:trHeight w:val="209"/>
        </w:trPr>
        <w:tc>
          <w:tcPr>
            <w:tcW w:w="3823" w:type="dxa"/>
            <w:shd w:val="clear" w:color="auto" w:fill="E7E6E6" w:themeFill="background2"/>
          </w:tcPr>
          <w:p w14:paraId="51C54F2D" w14:textId="77777777" w:rsidR="00D501B2" w:rsidRPr="00D501B2" w:rsidRDefault="00D501B2" w:rsidP="00D501B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PROBE DIAMETER</w:t>
            </w:r>
          </w:p>
        </w:tc>
        <w:tc>
          <w:tcPr>
            <w:tcW w:w="6804" w:type="dxa"/>
            <w:shd w:val="clear" w:color="auto" w:fill="E7E6E6" w:themeFill="background2"/>
          </w:tcPr>
          <w:p w14:paraId="197B61E5" w14:textId="77777777" w:rsidR="00D501B2" w:rsidRPr="00D501B2" w:rsidRDefault="00D501B2" w:rsidP="00D501B2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6 mm (0.236”)</w:t>
            </w:r>
          </w:p>
        </w:tc>
      </w:tr>
      <w:tr w:rsidR="00D501B2" w:rsidRPr="00D501B2" w14:paraId="7B63E0F6" w14:textId="77777777" w:rsidTr="00D501B2">
        <w:trPr>
          <w:trHeight w:val="368"/>
        </w:trPr>
        <w:tc>
          <w:tcPr>
            <w:tcW w:w="3823" w:type="dxa"/>
          </w:tcPr>
          <w:p w14:paraId="6C4C5A6E" w14:textId="77777777" w:rsidR="00D501B2" w:rsidRPr="00D501B2" w:rsidRDefault="00D501B2" w:rsidP="00D501B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STANDARD LENGTHS</w:t>
            </w:r>
          </w:p>
        </w:tc>
        <w:tc>
          <w:tcPr>
            <w:tcW w:w="6804" w:type="dxa"/>
          </w:tcPr>
          <w:p w14:paraId="483620FA" w14:textId="77777777" w:rsidR="00D501B2" w:rsidRPr="00D501B2" w:rsidRDefault="00D501B2" w:rsidP="00D501B2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50, 100, 150, 200, 300, and 400 mm</w:t>
            </w:r>
          </w:p>
          <w:p w14:paraId="5F9BE9C4" w14:textId="77777777" w:rsidR="00D501B2" w:rsidRPr="00D501B2" w:rsidRDefault="00D501B2" w:rsidP="00D501B2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(2”, 4”, 6”, 8”, 12”, and 18”)</w:t>
            </w:r>
          </w:p>
        </w:tc>
      </w:tr>
      <w:tr w:rsidR="00D501B2" w:rsidRPr="00D501B2" w14:paraId="4C4D4198" w14:textId="77777777" w:rsidTr="00D501B2">
        <w:trPr>
          <w:trHeight w:val="368"/>
        </w:trPr>
        <w:tc>
          <w:tcPr>
            <w:tcW w:w="3823" w:type="dxa"/>
            <w:shd w:val="clear" w:color="auto" w:fill="E7E6E6" w:themeFill="background2"/>
          </w:tcPr>
          <w:p w14:paraId="41BA38A0" w14:textId="77777777" w:rsidR="00D501B2" w:rsidRPr="00D501B2" w:rsidRDefault="00D501B2" w:rsidP="00D501B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CURRENT CONSUMPTION</w:t>
            </w:r>
          </w:p>
        </w:tc>
        <w:tc>
          <w:tcPr>
            <w:tcW w:w="6804" w:type="dxa"/>
            <w:shd w:val="clear" w:color="auto" w:fill="E7E6E6" w:themeFill="background2"/>
          </w:tcPr>
          <w:p w14:paraId="475C5B4F" w14:textId="77777777" w:rsidR="00D501B2" w:rsidRDefault="00D501B2" w:rsidP="00D501B2">
            <w:pPr>
              <w:widowControl/>
              <w:spacing w:line="259" w:lineRule="auto"/>
              <w:ind w:right="2956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Current:</w:t>
            </w: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20 mA </w:t>
            </w:r>
          </w:p>
          <w:p w14:paraId="201B2453" w14:textId="717C447D" w:rsidR="00D501B2" w:rsidRPr="00D501B2" w:rsidRDefault="00D501B2" w:rsidP="00D501B2">
            <w:pPr>
              <w:widowControl/>
              <w:spacing w:line="259" w:lineRule="auto"/>
              <w:ind w:right="2956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Voltage:</w:t>
            </w: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5 mA</w:t>
            </w:r>
          </w:p>
        </w:tc>
      </w:tr>
      <w:tr w:rsidR="00D501B2" w:rsidRPr="00D501B2" w14:paraId="437DC4B6" w14:textId="77777777" w:rsidTr="00D501B2">
        <w:trPr>
          <w:trHeight w:val="209"/>
        </w:trPr>
        <w:tc>
          <w:tcPr>
            <w:tcW w:w="3823" w:type="dxa"/>
          </w:tcPr>
          <w:p w14:paraId="4ADA3BF6" w14:textId="77777777" w:rsidR="00D501B2" w:rsidRPr="00D501B2" w:rsidRDefault="00D501B2" w:rsidP="00D501B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OUTPUT SIGNAL</w:t>
            </w:r>
          </w:p>
        </w:tc>
        <w:tc>
          <w:tcPr>
            <w:tcW w:w="6804" w:type="dxa"/>
          </w:tcPr>
          <w:p w14:paraId="313B1ABE" w14:textId="77777777" w:rsidR="00D501B2" w:rsidRPr="00D501B2" w:rsidRDefault="00D501B2" w:rsidP="00D501B2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4-20 mA current loop, 0-5 Vdc, or 0-10 Vdc (factory configured)</w:t>
            </w:r>
          </w:p>
        </w:tc>
      </w:tr>
      <w:tr w:rsidR="00D501B2" w:rsidRPr="00D501B2" w14:paraId="00FD1B84" w14:textId="77777777" w:rsidTr="00D501B2">
        <w:trPr>
          <w:trHeight w:val="209"/>
        </w:trPr>
        <w:tc>
          <w:tcPr>
            <w:tcW w:w="3823" w:type="dxa"/>
            <w:shd w:val="clear" w:color="auto" w:fill="E7E6E6" w:themeFill="background2"/>
          </w:tcPr>
          <w:p w14:paraId="4AF06437" w14:textId="77777777" w:rsidR="00D501B2" w:rsidRPr="00D501B2" w:rsidRDefault="00D501B2" w:rsidP="00D501B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TRANSMITTER ACCURACY</w:t>
            </w:r>
          </w:p>
        </w:tc>
        <w:tc>
          <w:tcPr>
            <w:tcW w:w="6804" w:type="dxa"/>
            <w:shd w:val="clear" w:color="auto" w:fill="E7E6E6" w:themeFill="background2"/>
          </w:tcPr>
          <w:p w14:paraId="0341739E" w14:textId="77777777" w:rsidR="00D501B2" w:rsidRPr="00D501B2" w:rsidRDefault="00D501B2" w:rsidP="00D501B2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±0.1% of span, including linearity</w:t>
            </w:r>
          </w:p>
        </w:tc>
      </w:tr>
      <w:tr w:rsidR="00D501B2" w:rsidRPr="00D501B2" w14:paraId="63289053" w14:textId="77777777" w:rsidTr="00D501B2">
        <w:trPr>
          <w:trHeight w:val="209"/>
        </w:trPr>
        <w:tc>
          <w:tcPr>
            <w:tcW w:w="3823" w:type="dxa"/>
          </w:tcPr>
          <w:p w14:paraId="09154364" w14:textId="77777777" w:rsidR="00D501B2" w:rsidRPr="00D501B2" w:rsidRDefault="00D501B2" w:rsidP="00D501B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MINIMUM LOOP CURRENT</w:t>
            </w:r>
          </w:p>
        </w:tc>
        <w:tc>
          <w:tcPr>
            <w:tcW w:w="6804" w:type="dxa"/>
          </w:tcPr>
          <w:p w14:paraId="0FC712CA" w14:textId="77777777" w:rsidR="00D501B2" w:rsidRPr="00D501B2" w:rsidRDefault="00D501B2" w:rsidP="00D501B2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2 mA nominal (occurs with shorted sensor)</w:t>
            </w:r>
          </w:p>
        </w:tc>
      </w:tr>
      <w:tr w:rsidR="00D501B2" w:rsidRPr="00D501B2" w14:paraId="485DB250" w14:textId="77777777" w:rsidTr="00D501B2">
        <w:trPr>
          <w:trHeight w:val="209"/>
        </w:trPr>
        <w:tc>
          <w:tcPr>
            <w:tcW w:w="3823" w:type="dxa"/>
            <w:shd w:val="clear" w:color="auto" w:fill="E7E6E6" w:themeFill="background2"/>
          </w:tcPr>
          <w:p w14:paraId="2635B459" w14:textId="77777777" w:rsidR="00D501B2" w:rsidRPr="00D501B2" w:rsidRDefault="00D501B2" w:rsidP="00D501B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MAXIMUM LOOP CURRENT</w:t>
            </w:r>
          </w:p>
        </w:tc>
        <w:tc>
          <w:tcPr>
            <w:tcW w:w="6804" w:type="dxa"/>
            <w:shd w:val="clear" w:color="auto" w:fill="E7E6E6" w:themeFill="background2"/>
          </w:tcPr>
          <w:p w14:paraId="75549179" w14:textId="77777777" w:rsidR="00D501B2" w:rsidRPr="00D501B2" w:rsidRDefault="00D501B2" w:rsidP="00D501B2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22.5 mA nominal (occurs with open sensor)</w:t>
            </w:r>
          </w:p>
        </w:tc>
      </w:tr>
      <w:tr w:rsidR="00D501B2" w:rsidRPr="00D501B2" w14:paraId="1B6D851F" w14:textId="77777777" w:rsidTr="00D501B2">
        <w:trPr>
          <w:trHeight w:val="209"/>
        </w:trPr>
        <w:tc>
          <w:tcPr>
            <w:tcW w:w="3823" w:type="dxa"/>
          </w:tcPr>
          <w:p w14:paraId="4D8E7B82" w14:textId="77777777" w:rsidR="00D501B2" w:rsidRPr="00D501B2" w:rsidRDefault="00D501B2" w:rsidP="00D501B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MAXIMUM LOOP LOAD</w:t>
            </w:r>
          </w:p>
        </w:tc>
        <w:tc>
          <w:tcPr>
            <w:tcW w:w="6804" w:type="dxa"/>
          </w:tcPr>
          <w:p w14:paraId="6E24F8E6" w14:textId="77777777" w:rsidR="00D501B2" w:rsidRPr="00D501B2" w:rsidRDefault="00D501B2" w:rsidP="00D501B2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&gt;600 Ω</w:t>
            </w:r>
          </w:p>
        </w:tc>
      </w:tr>
      <w:tr w:rsidR="00D501B2" w:rsidRPr="00D501B2" w14:paraId="2678877D" w14:textId="77777777" w:rsidTr="00D501B2">
        <w:trPr>
          <w:trHeight w:val="209"/>
        </w:trPr>
        <w:tc>
          <w:tcPr>
            <w:tcW w:w="3823" w:type="dxa"/>
            <w:shd w:val="clear" w:color="auto" w:fill="E7E6E6" w:themeFill="background2"/>
          </w:tcPr>
          <w:p w14:paraId="5398A996" w14:textId="77777777" w:rsidR="00D501B2" w:rsidRPr="00D501B2" w:rsidRDefault="00D501B2" w:rsidP="00D501B2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0-5 VDC POWER SUPPLY</w:t>
            </w:r>
          </w:p>
        </w:tc>
        <w:tc>
          <w:tcPr>
            <w:tcW w:w="6804" w:type="dxa"/>
            <w:shd w:val="clear" w:color="auto" w:fill="E7E6E6" w:themeFill="background2"/>
          </w:tcPr>
          <w:p w14:paraId="22AEC998" w14:textId="77777777" w:rsidR="00D501B2" w:rsidRPr="00D501B2" w:rsidRDefault="00D501B2" w:rsidP="00D501B2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10-35 Vdc or 10-32 Vac</w:t>
            </w:r>
          </w:p>
        </w:tc>
      </w:tr>
      <w:tr w:rsidR="00D501B2" w:rsidRPr="00D501B2" w14:paraId="29015F3E" w14:textId="77777777" w:rsidTr="00D501B2">
        <w:trPr>
          <w:trHeight w:val="209"/>
        </w:trPr>
        <w:tc>
          <w:tcPr>
            <w:tcW w:w="3823" w:type="dxa"/>
          </w:tcPr>
          <w:p w14:paraId="78F293E2" w14:textId="77777777" w:rsidR="00D501B2" w:rsidRPr="00D501B2" w:rsidRDefault="00D501B2" w:rsidP="00D501B2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0-10 VDC POWER SUPPLY</w:t>
            </w:r>
          </w:p>
        </w:tc>
        <w:tc>
          <w:tcPr>
            <w:tcW w:w="6804" w:type="dxa"/>
          </w:tcPr>
          <w:p w14:paraId="0D203E44" w14:textId="77777777" w:rsidR="00D501B2" w:rsidRPr="00D501B2" w:rsidRDefault="00D501B2" w:rsidP="00D501B2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15-30 Vdc or 15-28 Vac</w:t>
            </w:r>
          </w:p>
        </w:tc>
      </w:tr>
      <w:tr w:rsidR="00D501B2" w:rsidRPr="00D501B2" w14:paraId="088C80E6" w14:textId="77777777" w:rsidTr="00D501B2">
        <w:trPr>
          <w:trHeight w:val="209"/>
        </w:trPr>
        <w:tc>
          <w:tcPr>
            <w:tcW w:w="3823" w:type="dxa"/>
            <w:shd w:val="clear" w:color="auto" w:fill="E7E6E6" w:themeFill="background2"/>
          </w:tcPr>
          <w:p w14:paraId="34AF8B44" w14:textId="77777777" w:rsidR="00D501B2" w:rsidRPr="00D501B2" w:rsidRDefault="00D501B2" w:rsidP="00D501B2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4-20 mA LOOP POWER SUPPLY</w:t>
            </w:r>
          </w:p>
        </w:tc>
        <w:tc>
          <w:tcPr>
            <w:tcW w:w="6804" w:type="dxa"/>
            <w:shd w:val="clear" w:color="auto" w:fill="E7E6E6" w:themeFill="background2"/>
          </w:tcPr>
          <w:p w14:paraId="4D7E7CF4" w14:textId="77777777" w:rsidR="00D501B2" w:rsidRPr="00D501B2" w:rsidRDefault="00D501B2" w:rsidP="00D501B2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15-35 Vdc or 22-32 Vac</w:t>
            </w:r>
          </w:p>
        </w:tc>
      </w:tr>
      <w:tr w:rsidR="00D501B2" w:rsidRPr="00D501B2" w14:paraId="734C302F" w14:textId="77777777" w:rsidTr="00D501B2">
        <w:trPr>
          <w:trHeight w:val="209"/>
        </w:trPr>
        <w:tc>
          <w:tcPr>
            <w:tcW w:w="3823" w:type="dxa"/>
          </w:tcPr>
          <w:p w14:paraId="1139AC62" w14:textId="77777777" w:rsidR="00D501B2" w:rsidRPr="00D501B2" w:rsidRDefault="00D501B2" w:rsidP="00D501B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MAXIMUM CURRENT (VOLTAGE)</w:t>
            </w:r>
          </w:p>
        </w:tc>
        <w:tc>
          <w:tcPr>
            <w:tcW w:w="6804" w:type="dxa"/>
          </w:tcPr>
          <w:p w14:paraId="6C96E13F" w14:textId="77777777" w:rsidR="00D501B2" w:rsidRPr="00D501B2" w:rsidRDefault="00D501B2" w:rsidP="00D501B2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5 mA nominal</w:t>
            </w:r>
          </w:p>
        </w:tc>
      </w:tr>
      <w:tr w:rsidR="00D501B2" w:rsidRPr="00D501B2" w14:paraId="7643297C" w14:textId="77777777" w:rsidTr="00D501B2">
        <w:trPr>
          <w:trHeight w:val="209"/>
        </w:trPr>
        <w:tc>
          <w:tcPr>
            <w:tcW w:w="3823" w:type="dxa"/>
            <w:shd w:val="clear" w:color="auto" w:fill="E7E6E6" w:themeFill="background2"/>
          </w:tcPr>
          <w:p w14:paraId="4CE1767B" w14:textId="77777777" w:rsidR="00D501B2" w:rsidRPr="00D501B2" w:rsidRDefault="00D501B2" w:rsidP="00D501B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MAXIMUM OUTPUT (VOLTAGE)</w:t>
            </w:r>
          </w:p>
        </w:tc>
        <w:tc>
          <w:tcPr>
            <w:tcW w:w="6804" w:type="dxa"/>
            <w:shd w:val="clear" w:color="auto" w:fill="E7E6E6" w:themeFill="background2"/>
          </w:tcPr>
          <w:p w14:paraId="008B2CD2" w14:textId="77777777" w:rsidR="00D501B2" w:rsidRPr="00D501B2" w:rsidRDefault="00D501B2" w:rsidP="00D501B2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Limited to &lt;5.5 Vdc or 0-5 Vdc, &lt;10.5 for 0-10 Vdc</w:t>
            </w:r>
          </w:p>
        </w:tc>
      </w:tr>
      <w:tr w:rsidR="00D501B2" w:rsidRPr="00D501B2" w14:paraId="60B2E30B" w14:textId="77777777" w:rsidTr="00D501B2">
        <w:trPr>
          <w:trHeight w:val="209"/>
        </w:trPr>
        <w:tc>
          <w:tcPr>
            <w:tcW w:w="3823" w:type="dxa"/>
          </w:tcPr>
          <w:p w14:paraId="099B78E8" w14:textId="77777777" w:rsidR="00D501B2" w:rsidRPr="00D501B2" w:rsidRDefault="00D501B2" w:rsidP="00D501B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INPUT VOLTAGE EFFECT</w:t>
            </w:r>
          </w:p>
        </w:tc>
        <w:tc>
          <w:tcPr>
            <w:tcW w:w="6804" w:type="dxa"/>
          </w:tcPr>
          <w:p w14:paraId="2C7A08DD" w14:textId="77777777" w:rsidR="00D501B2" w:rsidRPr="00D501B2" w:rsidRDefault="00D501B2" w:rsidP="00D501B2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Negligible over specified operating range</w:t>
            </w:r>
          </w:p>
        </w:tc>
      </w:tr>
      <w:tr w:rsidR="00D501B2" w:rsidRPr="00D501B2" w14:paraId="33C4D422" w14:textId="77777777" w:rsidTr="00D501B2">
        <w:trPr>
          <w:trHeight w:val="209"/>
        </w:trPr>
        <w:tc>
          <w:tcPr>
            <w:tcW w:w="3823" w:type="dxa"/>
            <w:shd w:val="clear" w:color="auto" w:fill="E7E6E6" w:themeFill="background2"/>
          </w:tcPr>
          <w:p w14:paraId="49BD1841" w14:textId="77777777" w:rsidR="00D501B2" w:rsidRPr="00D501B2" w:rsidRDefault="00D501B2" w:rsidP="00D501B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PROTECTION CIRCUITRY</w:t>
            </w:r>
          </w:p>
        </w:tc>
        <w:tc>
          <w:tcPr>
            <w:tcW w:w="6804" w:type="dxa"/>
            <w:shd w:val="clear" w:color="auto" w:fill="E7E6E6" w:themeFill="background2"/>
          </w:tcPr>
          <w:p w14:paraId="765847BB" w14:textId="77777777" w:rsidR="00D501B2" w:rsidRPr="00D501B2" w:rsidRDefault="00D501B2" w:rsidP="00D501B2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Reverse voltage protected and output limited</w:t>
            </w:r>
          </w:p>
        </w:tc>
      </w:tr>
      <w:tr w:rsidR="00D501B2" w:rsidRPr="00D501B2" w14:paraId="12749B4A" w14:textId="77777777" w:rsidTr="00D501B2">
        <w:trPr>
          <w:trHeight w:val="209"/>
        </w:trPr>
        <w:tc>
          <w:tcPr>
            <w:tcW w:w="3823" w:type="dxa"/>
          </w:tcPr>
          <w:p w14:paraId="210AF84A" w14:textId="77777777" w:rsidR="00D501B2" w:rsidRPr="00D501B2" w:rsidRDefault="00D501B2" w:rsidP="00D501B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AMBIENT OPERATING RANGE</w:t>
            </w:r>
          </w:p>
        </w:tc>
        <w:tc>
          <w:tcPr>
            <w:tcW w:w="6804" w:type="dxa"/>
          </w:tcPr>
          <w:p w14:paraId="3CE403DA" w14:textId="77777777" w:rsidR="00D501B2" w:rsidRPr="00D501B2" w:rsidRDefault="00D501B2" w:rsidP="00D501B2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-40 to 50°C (-40 to 122°F), 5 to 95 %RH non-condensing</w:t>
            </w:r>
          </w:p>
        </w:tc>
      </w:tr>
      <w:tr w:rsidR="00D501B2" w:rsidRPr="00D501B2" w14:paraId="37A6E75B" w14:textId="77777777" w:rsidTr="00D501B2">
        <w:trPr>
          <w:trHeight w:val="368"/>
        </w:trPr>
        <w:tc>
          <w:tcPr>
            <w:tcW w:w="3823" w:type="dxa"/>
            <w:shd w:val="clear" w:color="auto" w:fill="E7E6E6" w:themeFill="background2"/>
          </w:tcPr>
          <w:p w14:paraId="1E76183D" w14:textId="77777777" w:rsidR="00D501B2" w:rsidRPr="00D501B2" w:rsidRDefault="00D501B2" w:rsidP="00D501B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ENCLSOURE</w:t>
            </w:r>
          </w:p>
        </w:tc>
        <w:tc>
          <w:tcPr>
            <w:tcW w:w="6804" w:type="dxa"/>
            <w:shd w:val="clear" w:color="auto" w:fill="E7E6E6" w:themeFill="background2"/>
          </w:tcPr>
          <w:p w14:paraId="338C9209" w14:textId="77777777" w:rsidR="00D501B2" w:rsidRPr="00D501B2" w:rsidRDefault="00D501B2" w:rsidP="00D501B2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A:</w:t>
            </w: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ABS, UL94-V0, IP65 (NEMA 4X)</w:t>
            </w:r>
          </w:p>
          <w:p w14:paraId="32CB2DC0" w14:textId="77777777" w:rsidR="00D501B2" w:rsidRPr="00D501B2" w:rsidRDefault="00D501B2" w:rsidP="00D501B2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E:</w:t>
            </w: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same as A, with thread adapter (1/2” NPT to M16), and cable gland fitting</w:t>
            </w:r>
          </w:p>
        </w:tc>
      </w:tr>
      <w:tr w:rsidR="00D501B2" w:rsidRPr="00D501B2" w14:paraId="608AFFE9" w14:textId="77777777" w:rsidTr="00D501B2">
        <w:trPr>
          <w:trHeight w:val="216"/>
        </w:trPr>
        <w:tc>
          <w:tcPr>
            <w:tcW w:w="3823" w:type="dxa"/>
          </w:tcPr>
          <w:p w14:paraId="19066846" w14:textId="77777777" w:rsidR="00D501B2" w:rsidRPr="00D501B2" w:rsidRDefault="00D501B2" w:rsidP="00D501B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TERMINATION</w:t>
            </w:r>
          </w:p>
        </w:tc>
        <w:tc>
          <w:tcPr>
            <w:tcW w:w="6804" w:type="dxa"/>
          </w:tcPr>
          <w:p w14:paraId="25DB1395" w14:textId="77777777" w:rsidR="00D501B2" w:rsidRPr="00D501B2" w:rsidRDefault="00D501B2" w:rsidP="00D501B2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Screw terminal block (14 to 22 AWG)</w:t>
            </w:r>
          </w:p>
        </w:tc>
      </w:tr>
      <w:tr w:rsidR="00D501B2" w:rsidRPr="00D501B2" w14:paraId="2AEA5B78" w14:textId="77777777" w:rsidTr="00D501B2">
        <w:trPr>
          <w:trHeight w:val="208"/>
        </w:trPr>
        <w:tc>
          <w:tcPr>
            <w:tcW w:w="3823" w:type="dxa"/>
            <w:shd w:val="clear" w:color="auto" w:fill="E7E6E6" w:themeFill="background2"/>
          </w:tcPr>
          <w:p w14:paraId="4F88841B" w14:textId="77777777" w:rsidR="00D501B2" w:rsidRPr="00D501B2" w:rsidRDefault="00D501B2" w:rsidP="00D501B2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COUNTRY OF ORIGIN</w:t>
            </w:r>
          </w:p>
        </w:tc>
        <w:tc>
          <w:tcPr>
            <w:tcW w:w="6804" w:type="dxa"/>
            <w:shd w:val="clear" w:color="auto" w:fill="E7E6E6" w:themeFill="background2"/>
          </w:tcPr>
          <w:p w14:paraId="4340E051" w14:textId="77777777" w:rsidR="00D501B2" w:rsidRPr="00D501B2" w:rsidRDefault="00D501B2" w:rsidP="00D501B2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D501B2">
              <w:rPr>
                <w:rFonts w:asciiTheme="minorHAnsi" w:eastAsia="Myriad CAD" w:hAnsiTheme="minorHAnsi" w:cs="Myriad CAD"/>
                <w:szCs w:val="24"/>
                <w:lang w:val="en-CA"/>
              </w:rPr>
              <w:t>Canada</w:t>
            </w:r>
          </w:p>
        </w:tc>
      </w:tr>
    </w:tbl>
    <w:p w14:paraId="6DDEACBE" w14:textId="37A7D506" w:rsidR="00433EC7" w:rsidRDefault="00433EC7" w:rsidP="00D501B2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433EC7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1BF4E" w14:textId="77777777" w:rsidR="00E74DD9" w:rsidRDefault="00E74DD9" w:rsidP="00546523">
      <w:r>
        <w:separator/>
      </w:r>
    </w:p>
  </w:endnote>
  <w:endnote w:type="continuationSeparator" w:id="0">
    <w:p w14:paraId="53F031E3" w14:textId="77777777" w:rsidR="00E74DD9" w:rsidRDefault="00E74DD9" w:rsidP="00546523">
      <w:r>
        <w:continuationSeparator/>
      </w:r>
    </w:p>
  </w:endnote>
  <w:endnote w:type="continuationNotice" w:id="1">
    <w:p w14:paraId="3966B190" w14:textId="77777777" w:rsidR="00E74DD9" w:rsidRDefault="00E74D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11A9E274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200B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D501B2">
                            <w:rPr>
                              <w:color w:val="FFFFFF" w:themeColor="background1"/>
                              <w:sz w:val="16"/>
                            </w:rPr>
                            <w:t>X</w:t>
                          </w:r>
                          <w:r w:rsidR="00F227BF">
                            <w:rPr>
                              <w:color w:val="FFFFFF" w:themeColor="background1"/>
                              <w:sz w:val="16"/>
                            </w:rPr>
                            <w:t>AP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11A9E274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200B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D501B2">
                      <w:rPr>
                        <w:color w:val="FFFFFF" w:themeColor="background1"/>
                        <w:sz w:val="16"/>
                      </w:rPr>
                      <w:t>X</w:t>
                    </w:r>
                    <w:r w:rsidR="00F227BF">
                      <w:rPr>
                        <w:color w:val="FFFFFF" w:themeColor="background1"/>
                        <w:sz w:val="16"/>
                      </w:rPr>
                      <w:t>AP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9D28D" w14:textId="77777777" w:rsidR="00E74DD9" w:rsidRDefault="00E74DD9" w:rsidP="00546523">
      <w:r>
        <w:separator/>
      </w:r>
    </w:p>
  </w:footnote>
  <w:footnote w:type="continuationSeparator" w:id="0">
    <w:p w14:paraId="17956FDC" w14:textId="77777777" w:rsidR="00E74DD9" w:rsidRDefault="00E74DD9" w:rsidP="00546523">
      <w:r>
        <w:continuationSeparator/>
      </w:r>
    </w:p>
  </w:footnote>
  <w:footnote w:type="continuationNotice" w:id="1">
    <w:p w14:paraId="6B00395A" w14:textId="77777777" w:rsidR="00E74DD9" w:rsidRDefault="00E74D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30B7970"/>
    <w:multiLevelType w:val="hybridMultilevel"/>
    <w:tmpl w:val="3D0A0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5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CC92CEC"/>
    <w:multiLevelType w:val="hybridMultilevel"/>
    <w:tmpl w:val="F8683E3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9"/>
  </w:num>
  <w:num w:numId="4">
    <w:abstractNumId w:val="26"/>
  </w:num>
  <w:num w:numId="5">
    <w:abstractNumId w:val="15"/>
  </w:num>
  <w:num w:numId="6">
    <w:abstractNumId w:val="12"/>
  </w:num>
  <w:num w:numId="7">
    <w:abstractNumId w:val="1"/>
  </w:num>
  <w:num w:numId="8">
    <w:abstractNumId w:val="16"/>
  </w:num>
  <w:num w:numId="9">
    <w:abstractNumId w:val="5"/>
  </w:num>
  <w:num w:numId="10">
    <w:abstractNumId w:val="0"/>
  </w:num>
  <w:num w:numId="11">
    <w:abstractNumId w:val="7"/>
  </w:num>
  <w:num w:numId="12">
    <w:abstractNumId w:val="24"/>
  </w:num>
  <w:num w:numId="13">
    <w:abstractNumId w:val="13"/>
  </w:num>
  <w:num w:numId="14">
    <w:abstractNumId w:val="6"/>
  </w:num>
  <w:num w:numId="15">
    <w:abstractNumId w:val="17"/>
  </w:num>
  <w:num w:numId="16">
    <w:abstractNumId w:val="20"/>
  </w:num>
  <w:num w:numId="17">
    <w:abstractNumId w:val="21"/>
  </w:num>
  <w:num w:numId="18">
    <w:abstractNumId w:val="3"/>
  </w:num>
  <w:num w:numId="19">
    <w:abstractNumId w:val="22"/>
  </w:num>
  <w:num w:numId="20">
    <w:abstractNumId w:val="4"/>
  </w:num>
  <w:num w:numId="21">
    <w:abstractNumId w:val="2"/>
  </w:num>
  <w:num w:numId="22">
    <w:abstractNumId w:val="28"/>
  </w:num>
  <w:num w:numId="23">
    <w:abstractNumId w:val="23"/>
  </w:num>
  <w:num w:numId="24">
    <w:abstractNumId w:val="14"/>
  </w:num>
  <w:num w:numId="25">
    <w:abstractNumId w:val="11"/>
  </w:num>
  <w:num w:numId="26">
    <w:abstractNumId w:val="27"/>
  </w:num>
  <w:num w:numId="27">
    <w:abstractNumId w:val="25"/>
  </w:num>
  <w:num w:numId="28">
    <w:abstractNumId w:val="8"/>
  </w:num>
  <w:num w:numId="29">
    <w:abstractNumId w:val="10"/>
  </w:num>
  <w:num w:numId="3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NKkFAB2AAjItAAAA"/>
  </w:docVars>
  <w:rsids>
    <w:rsidRoot w:val="00546523"/>
    <w:rsid w:val="00002EAA"/>
    <w:rsid w:val="0002047F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841D7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5F5C"/>
    <w:rsid w:val="000D61F9"/>
    <w:rsid w:val="000E0EF1"/>
    <w:rsid w:val="000E3B49"/>
    <w:rsid w:val="000F1890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2B43"/>
    <w:rsid w:val="001439B2"/>
    <w:rsid w:val="001530F7"/>
    <w:rsid w:val="00163E8B"/>
    <w:rsid w:val="00164961"/>
    <w:rsid w:val="00166051"/>
    <w:rsid w:val="00167C80"/>
    <w:rsid w:val="00171764"/>
    <w:rsid w:val="001812B0"/>
    <w:rsid w:val="001835BB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472FA"/>
    <w:rsid w:val="0037453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1FCB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65FB1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7ACA"/>
    <w:rsid w:val="004F24F5"/>
    <w:rsid w:val="004F322D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1204"/>
    <w:rsid w:val="006A69DB"/>
    <w:rsid w:val="006A6DBF"/>
    <w:rsid w:val="006B2EBC"/>
    <w:rsid w:val="006C2EE2"/>
    <w:rsid w:val="006D07CD"/>
    <w:rsid w:val="006D2A0D"/>
    <w:rsid w:val="006E2BCB"/>
    <w:rsid w:val="006E4865"/>
    <w:rsid w:val="00701048"/>
    <w:rsid w:val="0070276A"/>
    <w:rsid w:val="0070304B"/>
    <w:rsid w:val="00712E27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59EB"/>
    <w:rsid w:val="007A4CA1"/>
    <w:rsid w:val="007A5D6E"/>
    <w:rsid w:val="007B1641"/>
    <w:rsid w:val="007B1B1D"/>
    <w:rsid w:val="007B2DE4"/>
    <w:rsid w:val="007B30BE"/>
    <w:rsid w:val="007C674A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B5"/>
    <w:rsid w:val="008119B5"/>
    <w:rsid w:val="00816589"/>
    <w:rsid w:val="00816D0C"/>
    <w:rsid w:val="00817A77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6773"/>
    <w:rsid w:val="008C7044"/>
    <w:rsid w:val="008D1211"/>
    <w:rsid w:val="008E011A"/>
    <w:rsid w:val="008E3841"/>
    <w:rsid w:val="008F0EEB"/>
    <w:rsid w:val="008F3219"/>
    <w:rsid w:val="00910537"/>
    <w:rsid w:val="00916A02"/>
    <w:rsid w:val="00932BB5"/>
    <w:rsid w:val="00936C66"/>
    <w:rsid w:val="00942A3D"/>
    <w:rsid w:val="0094434E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27B"/>
    <w:rsid w:val="00A035AE"/>
    <w:rsid w:val="00A07814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0DB8"/>
    <w:rsid w:val="00B3282D"/>
    <w:rsid w:val="00B364CC"/>
    <w:rsid w:val="00B4276F"/>
    <w:rsid w:val="00B43435"/>
    <w:rsid w:val="00B444F1"/>
    <w:rsid w:val="00B457DD"/>
    <w:rsid w:val="00B527ED"/>
    <w:rsid w:val="00B53BB0"/>
    <w:rsid w:val="00B71873"/>
    <w:rsid w:val="00B761F1"/>
    <w:rsid w:val="00B83F5A"/>
    <w:rsid w:val="00B84A65"/>
    <w:rsid w:val="00B92DD1"/>
    <w:rsid w:val="00B94B91"/>
    <w:rsid w:val="00BA1E96"/>
    <w:rsid w:val="00BA71C1"/>
    <w:rsid w:val="00BB11E3"/>
    <w:rsid w:val="00BB6E67"/>
    <w:rsid w:val="00BB767B"/>
    <w:rsid w:val="00BC1BDA"/>
    <w:rsid w:val="00BC4B3B"/>
    <w:rsid w:val="00BF10E5"/>
    <w:rsid w:val="00BF44C8"/>
    <w:rsid w:val="00C02023"/>
    <w:rsid w:val="00C02C16"/>
    <w:rsid w:val="00C157C5"/>
    <w:rsid w:val="00C258CB"/>
    <w:rsid w:val="00C333D5"/>
    <w:rsid w:val="00C34FF9"/>
    <w:rsid w:val="00C51431"/>
    <w:rsid w:val="00C5276E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0E42"/>
    <w:rsid w:val="00CB3CE9"/>
    <w:rsid w:val="00CB515D"/>
    <w:rsid w:val="00CB6456"/>
    <w:rsid w:val="00CC1A86"/>
    <w:rsid w:val="00CC1AF8"/>
    <w:rsid w:val="00CC4516"/>
    <w:rsid w:val="00CD0D58"/>
    <w:rsid w:val="00CD3D7E"/>
    <w:rsid w:val="00CD7C9F"/>
    <w:rsid w:val="00CE3EE4"/>
    <w:rsid w:val="00CE4561"/>
    <w:rsid w:val="00D00025"/>
    <w:rsid w:val="00D01C45"/>
    <w:rsid w:val="00D0309E"/>
    <w:rsid w:val="00D11CB6"/>
    <w:rsid w:val="00D16FD9"/>
    <w:rsid w:val="00D21B57"/>
    <w:rsid w:val="00D22605"/>
    <w:rsid w:val="00D501B2"/>
    <w:rsid w:val="00D54A24"/>
    <w:rsid w:val="00D5661A"/>
    <w:rsid w:val="00D63CCC"/>
    <w:rsid w:val="00D63D8D"/>
    <w:rsid w:val="00D723B5"/>
    <w:rsid w:val="00D728DE"/>
    <w:rsid w:val="00D85E47"/>
    <w:rsid w:val="00D905AC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0A76"/>
    <w:rsid w:val="00DE1724"/>
    <w:rsid w:val="00DE1E3A"/>
    <w:rsid w:val="00DE4AF6"/>
    <w:rsid w:val="00DF6D06"/>
    <w:rsid w:val="00DF7000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74DD9"/>
    <w:rsid w:val="00E846FE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27BF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509D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501B2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55</cp:revision>
  <cp:lastPrinted>2019-12-14T14:35:00Z</cp:lastPrinted>
  <dcterms:created xsi:type="dcterms:W3CDTF">2020-02-28T18:36:00Z</dcterms:created>
  <dcterms:modified xsi:type="dcterms:W3CDTF">2020-08-12T10:17:00Z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ES-TXAP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RELEASE DOCUMENT CHANGES</vt:lpwstr>
  </property>
</Properties>
</file>