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AD5116" w14:textId="77777777" w:rsidR="00C333D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333D5">
        <w:rPr>
          <w:rFonts w:ascii="Calibri" w:eastAsia="Calibri" w:hAnsi="Calibri" w:cs="Calibri"/>
          <w:color w:val="017564"/>
          <w:w w:val="105"/>
          <w:sz w:val="28"/>
          <w:lang w:val="en-US"/>
        </w:rPr>
        <w:t>ALL PURPOSE DUCT/IMMERSION TEMPERATURE SENSOR</w:t>
      </w:r>
    </w:p>
    <w:p w14:paraId="6A714E0C" w14:textId="67D0EDAE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 xml:space="preserve">TSAP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66D2763" w14:textId="28CAB357" w:rsidR="00E60C39" w:rsidRDefault="00E60C39" w:rsidP="00E60C3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60C3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all-purpose single point temperature sensor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60C3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utilizes a precision sensor encapsulated in a 6mm (0.236”), 304 series stainless steel probe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60C3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 available in various lengths. All probes provide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60C3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excellent heat transfer, fast response and resistance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E60C3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to moisture penetration.</w:t>
      </w:r>
    </w:p>
    <w:p w14:paraId="2F394E64" w14:textId="77777777" w:rsidR="00E60C39" w:rsidRDefault="00E60C39" w:rsidP="00E60C3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48CF901" w:rsidR="00AE3CA4" w:rsidRPr="004E3C65" w:rsidRDefault="00391455" w:rsidP="00E60C39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6F7044E1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410F4C8C" w14:textId="034EDC96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03712104" w14:textId="19CCF4FF" w:rsidR="00E60C39" w:rsidRDefault="00E60C39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Customer branding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A3F15D" w14:textId="77777777" w:rsidR="007B7D7D" w:rsidRDefault="007B7D7D" w:rsidP="007B7D7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016F5B59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281021A7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0DE7BF9D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EAEB501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5F62A3B7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62F9C73" w14:textId="77777777" w:rsidR="007B7D7D" w:rsidRPr="00CC4516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 w:rsidRPr="00CC4516"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4B91DEC3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6mm O.D 304 stainless steel, of different lengths to cover between 1/3 to 2/3 of duct width</w:t>
      </w:r>
    </w:p>
    <w:p w14:paraId="361BC9C3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Sensing range must be -40 to 100°C (-40 to 212°F)</w:t>
      </w:r>
    </w:p>
    <w:p w14:paraId="63181F65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2F795290" w14:textId="77777777" w:rsidR="007B7D7D" w:rsidRDefault="007B7D7D" w:rsidP="007B7D7D">
      <w:pPr>
        <w:pStyle w:val="BodyText"/>
        <w:numPr>
          <w:ilvl w:val="0"/>
          <w:numId w:val="29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3C041DDF" w14:textId="77777777" w:rsidR="00036E19" w:rsidRDefault="00036E19" w:rsidP="00D14E13">
      <w:pPr>
        <w:pStyle w:val="BodyText"/>
        <w:autoSpaceDE w:val="0"/>
        <w:autoSpaceDN w:val="0"/>
        <w:spacing w:before="159" w:line="254" w:lineRule="exact"/>
        <w:ind w:left="720"/>
        <w:jc w:val="both"/>
        <w:rPr>
          <w:color w:val="7F7F7F" w:themeColor="text1" w:themeTint="80"/>
        </w:rPr>
      </w:pPr>
    </w:p>
    <w:p w14:paraId="221F9101" w14:textId="77777777" w:rsidR="00BE1A1A" w:rsidRPr="000C6AF0" w:rsidRDefault="00BE1A1A" w:rsidP="00585053">
      <w:pPr>
        <w:pStyle w:val="BodyText"/>
        <w:autoSpaceDE w:val="0"/>
        <w:autoSpaceDN w:val="0"/>
        <w:spacing w:before="159" w:line="254" w:lineRule="exact"/>
        <w:ind w:left="720"/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659F3535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bookmarkStart w:id="0" w:name="_GoBack"/>
      <w:bookmarkEnd w:id="0"/>
    </w:p>
    <w:tbl>
      <w:tblPr>
        <w:tblStyle w:val="TableGrid1"/>
        <w:tblpPr w:vertAnchor="text" w:horzAnchor="margin" w:tblpY="208"/>
        <w:tblOverlap w:val="never"/>
        <w:tblW w:w="10485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6237"/>
      </w:tblGrid>
      <w:tr w:rsidR="00B527ED" w:rsidRPr="00B527ED" w14:paraId="0560FC43" w14:textId="77777777" w:rsidTr="00B94B91">
        <w:trPr>
          <w:trHeight w:val="242"/>
        </w:trPr>
        <w:tc>
          <w:tcPr>
            <w:tcW w:w="4248" w:type="dxa"/>
            <w:shd w:val="clear" w:color="auto" w:fill="007464"/>
          </w:tcPr>
          <w:p w14:paraId="62665409" w14:textId="77777777" w:rsidR="00B527ED" w:rsidRPr="00B527ED" w:rsidRDefault="00B527ED" w:rsidP="00B527ED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6237" w:type="dxa"/>
            <w:shd w:val="clear" w:color="auto" w:fill="007464"/>
          </w:tcPr>
          <w:p w14:paraId="0AB2B89C" w14:textId="77777777" w:rsidR="00B527ED" w:rsidRPr="00B527ED" w:rsidRDefault="00B527ED" w:rsidP="00B527ED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B527ED" w:rsidRPr="00B527ED" w14:paraId="59F8E3F0" w14:textId="77777777" w:rsidTr="00B94B91">
        <w:trPr>
          <w:trHeight w:val="266"/>
        </w:trPr>
        <w:tc>
          <w:tcPr>
            <w:tcW w:w="4248" w:type="dxa"/>
          </w:tcPr>
          <w:p w14:paraId="74BA43AB" w14:textId="4937914D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  <w:r w:rsidR="00B94B91">
              <w:rPr>
                <w:rFonts w:asciiTheme="minorHAnsi" w:eastAsia="Myriad CAD" w:hAnsiTheme="minorHAnsi" w:cs="Myriad CAD"/>
                <w:szCs w:val="24"/>
                <w:lang w:val="en-CA"/>
              </w:rPr>
              <w:t>S</w:t>
            </w:r>
          </w:p>
        </w:tc>
        <w:tc>
          <w:tcPr>
            <w:tcW w:w="6237" w:type="dxa"/>
          </w:tcPr>
          <w:p w14:paraId="27FBE7A5" w14:textId="77777777" w:rsidR="00B527ED" w:rsidRPr="00B94B91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94B91">
              <w:rPr>
                <w:rFonts w:asciiTheme="minorHAnsi" w:eastAsia="Myriad CAD" w:hAnsiTheme="minorHAnsi" w:cs="Myriad CAD"/>
                <w:szCs w:val="24"/>
                <w:lang w:val="en-CA"/>
              </w:rPr>
              <w:t>Thermistor or RTD</w:t>
            </w:r>
          </w:p>
          <w:p w14:paraId="2F453075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 Ω Platinum, IEC 751, 385 Alpha, thin film</w:t>
            </w:r>
          </w:p>
          <w:p w14:paraId="0C60CDB3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1801 Ω NTC Thermistor, ±0.2°C</w:t>
            </w:r>
          </w:p>
          <w:p w14:paraId="78C013A8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3000 Ω NTC Thermistor, ±0.2°C</w:t>
            </w:r>
          </w:p>
          <w:p w14:paraId="7BBF06BE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</w:t>
            </w:r>
          </w:p>
          <w:p w14:paraId="6A72AAD2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2.252K Ω NTC Thermistor, ±0.2°C</w:t>
            </w:r>
          </w:p>
          <w:p w14:paraId="4C10279C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Platinum, IEC 751, 385 Alpha, thin film</w:t>
            </w:r>
          </w:p>
          <w:p w14:paraId="22CC660A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1000 Ω Nickel, Class B, DIN 43760</w:t>
            </w:r>
          </w:p>
          <w:p w14:paraId="1673435C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3, NTC Thermistor, ±0.2°C c/w 11K shunt resistor</w:t>
            </w:r>
          </w:p>
          <w:p w14:paraId="5EEBDCF6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20,000 Ω NTC Thermistor, ±0.2°C</w:t>
            </w:r>
          </w:p>
          <w:p w14:paraId="1988C095" w14:textId="77777777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 Type 2, NTC Thermistor, ±0.2°C</w:t>
            </w:r>
          </w:p>
          <w:p w14:paraId="3F8CB7A5" w14:textId="2E50C73B" w:rsidR="00B94B91" w:rsidRPr="00B94B91" w:rsidRDefault="00B94B91" w:rsidP="00B94B91">
            <w:pPr>
              <w:pStyle w:val="ListParagraph"/>
              <w:numPr>
                <w:ilvl w:val="0"/>
                <w:numId w:val="28"/>
              </w:numPr>
              <w:rPr>
                <w:rFonts w:eastAsia="Myriad CAD" w:cs="Myriad CAD"/>
                <w:sz w:val="20"/>
              </w:rPr>
            </w:pPr>
            <w:r w:rsidRPr="00B94B91">
              <w:rPr>
                <w:rFonts w:eastAsia="Myriad CAD" w:cs="Myriad CAD"/>
                <w:sz w:val="20"/>
              </w:rPr>
              <w:t>10,000 Ω, 25°C, ±1%, B = 3435 ±1% (25/85)</w:t>
            </w:r>
          </w:p>
          <w:p w14:paraId="28C2F334" w14:textId="05F26802" w:rsidR="00B94B91" w:rsidRPr="00B94B91" w:rsidRDefault="00B94B91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B527ED" w:rsidRPr="00B527ED" w14:paraId="407A56DB" w14:textId="77777777" w:rsidTr="00B94B91">
        <w:trPr>
          <w:trHeight w:val="585"/>
        </w:trPr>
        <w:tc>
          <w:tcPr>
            <w:tcW w:w="4248" w:type="dxa"/>
            <w:shd w:val="clear" w:color="auto" w:fill="E7E6E6" w:themeFill="background2"/>
          </w:tcPr>
          <w:p w14:paraId="3C4D440E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6237" w:type="dxa"/>
            <w:shd w:val="clear" w:color="auto" w:fill="E7E6E6" w:themeFill="background2"/>
          </w:tcPr>
          <w:p w14:paraId="7B38AD11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Thermistors: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±0.2°C (±0.36°F) @ 25°C (77°F)</w:t>
            </w:r>
          </w:p>
          <w:p w14:paraId="4854592A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Platinum RTD’s: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±0.3°C (±0.54°F) @ 0°C (32°F)</w:t>
            </w:r>
          </w:p>
          <w:p w14:paraId="66ED80FD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Nickel RTD’s: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±0.4°C (±0.72°F) @ 0°C (32°F)</w:t>
            </w:r>
          </w:p>
        </w:tc>
      </w:tr>
      <w:tr w:rsidR="00B527ED" w:rsidRPr="00B527ED" w14:paraId="3DC2720E" w14:textId="77777777" w:rsidTr="00B94B91">
        <w:trPr>
          <w:trHeight w:val="265"/>
        </w:trPr>
        <w:tc>
          <w:tcPr>
            <w:tcW w:w="4248" w:type="dxa"/>
            <w:shd w:val="clear" w:color="auto" w:fill="FFFEFD"/>
          </w:tcPr>
          <w:p w14:paraId="3062ED72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6237" w:type="dxa"/>
            <w:shd w:val="clear" w:color="auto" w:fill="FFFEFD"/>
          </w:tcPr>
          <w:p w14:paraId="5E3BF8BE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-40 to 100°C (-40 to 212°F)</w:t>
            </w:r>
          </w:p>
        </w:tc>
      </w:tr>
      <w:tr w:rsidR="00B527ED" w:rsidRPr="00B527ED" w14:paraId="1B3B0D62" w14:textId="77777777" w:rsidTr="00B94B91">
        <w:trPr>
          <w:trHeight w:val="265"/>
        </w:trPr>
        <w:tc>
          <w:tcPr>
            <w:tcW w:w="4248" w:type="dxa"/>
            <w:shd w:val="clear" w:color="auto" w:fill="E7E6E6" w:themeFill="background2"/>
          </w:tcPr>
          <w:p w14:paraId="679E658A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6237" w:type="dxa"/>
            <w:shd w:val="clear" w:color="auto" w:fill="E7E6E6" w:themeFill="background2"/>
          </w:tcPr>
          <w:p w14:paraId="42AA52E6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-40 to 50°C (-40 to 122°F), 5 to 95 %RH non-condensing</w:t>
            </w:r>
          </w:p>
        </w:tc>
      </w:tr>
      <w:tr w:rsidR="00B527ED" w:rsidRPr="00B527ED" w14:paraId="733C16A7" w14:textId="77777777" w:rsidTr="00B94B91">
        <w:trPr>
          <w:trHeight w:val="265"/>
        </w:trPr>
        <w:tc>
          <w:tcPr>
            <w:tcW w:w="4248" w:type="dxa"/>
          </w:tcPr>
          <w:p w14:paraId="437D3B8C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6237" w:type="dxa"/>
          </w:tcPr>
          <w:p w14:paraId="3662469F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PVC insulated, parallel bonded, 22 AWG</w:t>
            </w:r>
          </w:p>
        </w:tc>
      </w:tr>
      <w:tr w:rsidR="00B527ED" w:rsidRPr="00B527ED" w14:paraId="2A2B683A" w14:textId="77777777" w:rsidTr="00B94B91">
        <w:trPr>
          <w:trHeight w:val="265"/>
        </w:trPr>
        <w:tc>
          <w:tcPr>
            <w:tcW w:w="4248" w:type="dxa"/>
            <w:shd w:val="clear" w:color="auto" w:fill="E7E6E6" w:themeFill="background2"/>
          </w:tcPr>
          <w:p w14:paraId="633DFD27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PROBE MATERIAL</w:t>
            </w:r>
          </w:p>
        </w:tc>
        <w:tc>
          <w:tcPr>
            <w:tcW w:w="6237" w:type="dxa"/>
            <w:shd w:val="clear" w:color="auto" w:fill="E7E6E6" w:themeFill="background2"/>
          </w:tcPr>
          <w:p w14:paraId="5C259E01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304 series stainless steel</w:t>
            </w:r>
          </w:p>
        </w:tc>
      </w:tr>
      <w:tr w:rsidR="00B527ED" w:rsidRPr="00B527ED" w14:paraId="16C75018" w14:textId="77777777" w:rsidTr="00B94B91">
        <w:trPr>
          <w:trHeight w:val="265"/>
        </w:trPr>
        <w:tc>
          <w:tcPr>
            <w:tcW w:w="4248" w:type="dxa"/>
          </w:tcPr>
          <w:p w14:paraId="5E4A4712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PROBE DIAMETER</w:t>
            </w:r>
          </w:p>
        </w:tc>
        <w:tc>
          <w:tcPr>
            <w:tcW w:w="6237" w:type="dxa"/>
          </w:tcPr>
          <w:p w14:paraId="62955AC0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6 mm (0.236”)</w:t>
            </w:r>
          </w:p>
        </w:tc>
      </w:tr>
      <w:tr w:rsidR="00B527ED" w:rsidRPr="00B527ED" w14:paraId="0CB3B878" w14:textId="77777777" w:rsidTr="00B94B91">
        <w:trPr>
          <w:trHeight w:val="425"/>
        </w:trPr>
        <w:tc>
          <w:tcPr>
            <w:tcW w:w="4248" w:type="dxa"/>
            <w:shd w:val="clear" w:color="auto" w:fill="E7E6E6" w:themeFill="background2"/>
          </w:tcPr>
          <w:p w14:paraId="7758621C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6237" w:type="dxa"/>
            <w:shd w:val="clear" w:color="auto" w:fill="E7E6E6" w:themeFill="background2"/>
          </w:tcPr>
          <w:p w14:paraId="14B8D19F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50, 100, 150, 200, 300, and 450 mm</w:t>
            </w:r>
          </w:p>
          <w:p w14:paraId="114E8792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(2”, 4”, 6”, 8”, 12”, and 18”)</w:t>
            </w:r>
          </w:p>
        </w:tc>
      </w:tr>
      <w:tr w:rsidR="00B527ED" w:rsidRPr="00B527ED" w14:paraId="258B79ED" w14:textId="77777777" w:rsidTr="00B94B91">
        <w:trPr>
          <w:trHeight w:val="585"/>
        </w:trPr>
        <w:tc>
          <w:tcPr>
            <w:tcW w:w="4248" w:type="dxa"/>
          </w:tcPr>
          <w:p w14:paraId="65B8918F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ENCLOSURE</w:t>
            </w:r>
          </w:p>
        </w:tc>
        <w:tc>
          <w:tcPr>
            <w:tcW w:w="6237" w:type="dxa"/>
          </w:tcPr>
          <w:p w14:paraId="74B4FD1A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5E5ECCB3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includes terminal block</w:t>
            </w:r>
          </w:p>
          <w:p w14:paraId="75DFCB69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E: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C, with thread adapter (1/2” NPT to M16), and cable gland fitting</w:t>
            </w:r>
          </w:p>
        </w:tc>
      </w:tr>
      <w:tr w:rsidR="00B527ED" w:rsidRPr="00B527ED" w14:paraId="578A9516" w14:textId="77777777" w:rsidTr="00B94B91">
        <w:trPr>
          <w:trHeight w:val="425"/>
        </w:trPr>
        <w:tc>
          <w:tcPr>
            <w:tcW w:w="4248" w:type="dxa"/>
            <w:shd w:val="clear" w:color="auto" w:fill="E7E6E6" w:themeFill="background2"/>
          </w:tcPr>
          <w:p w14:paraId="72D13975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TERMINATION</w:t>
            </w:r>
          </w:p>
        </w:tc>
        <w:tc>
          <w:tcPr>
            <w:tcW w:w="6237" w:type="dxa"/>
            <w:shd w:val="clear" w:color="auto" w:fill="E7E6E6" w:themeFill="background2"/>
          </w:tcPr>
          <w:p w14:paraId="5F963ED4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A: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pigtail, 2 or 3 wire</w:t>
            </w:r>
          </w:p>
          <w:p w14:paraId="21F538A3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 &amp; E:</w:t>
            </w: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terminal block, 2 or 3 wire</w:t>
            </w:r>
          </w:p>
        </w:tc>
      </w:tr>
      <w:tr w:rsidR="00B527ED" w:rsidRPr="00B527ED" w14:paraId="62099BE7" w14:textId="77777777" w:rsidTr="00B94B91">
        <w:trPr>
          <w:trHeight w:val="265"/>
        </w:trPr>
        <w:tc>
          <w:tcPr>
            <w:tcW w:w="4248" w:type="dxa"/>
          </w:tcPr>
          <w:p w14:paraId="7A865EF4" w14:textId="77777777" w:rsidR="00B527ED" w:rsidRPr="00B527ED" w:rsidRDefault="00B527ED" w:rsidP="00B527E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6237" w:type="dxa"/>
          </w:tcPr>
          <w:p w14:paraId="0FF5C169" w14:textId="77777777" w:rsidR="00B527ED" w:rsidRPr="00B527ED" w:rsidRDefault="00B527ED" w:rsidP="00B527ED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B527ED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C876" w14:textId="77777777" w:rsidR="005154A6" w:rsidRDefault="005154A6" w:rsidP="00546523">
      <w:r>
        <w:separator/>
      </w:r>
    </w:p>
  </w:endnote>
  <w:endnote w:type="continuationSeparator" w:id="0">
    <w:p w14:paraId="62B6FAD4" w14:textId="77777777" w:rsidR="005154A6" w:rsidRDefault="005154A6" w:rsidP="00546523">
      <w:r>
        <w:continuationSeparator/>
      </w:r>
    </w:p>
  </w:endnote>
  <w:endnote w:type="continuationNotice" w:id="1">
    <w:p w14:paraId="3B01917A" w14:textId="77777777" w:rsidR="005154A6" w:rsidRDefault="00515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127A56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127A56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SAP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D235" w14:textId="77777777" w:rsidR="005154A6" w:rsidRDefault="005154A6" w:rsidP="00546523">
      <w:r>
        <w:separator/>
      </w:r>
    </w:p>
  </w:footnote>
  <w:footnote w:type="continuationSeparator" w:id="0">
    <w:p w14:paraId="433A88BF" w14:textId="77777777" w:rsidR="005154A6" w:rsidRDefault="005154A6" w:rsidP="00546523">
      <w:r>
        <w:continuationSeparator/>
      </w:r>
    </w:p>
  </w:footnote>
  <w:footnote w:type="continuationNotice" w:id="1">
    <w:p w14:paraId="1A9E470B" w14:textId="77777777" w:rsidR="005154A6" w:rsidRDefault="00515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6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8"/>
  </w:num>
  <w:num w:numId="23">
    <w:abstractNumId w:val="23"/>
  </w:num>
  <w:num w:numId="24">
    <w:abstractNumId w:val="14"/>
  </w:num>
  <w:num w:numId="25">
    <w:abstractNumId w:val="11"/>
  </w:num>
  <w:num w:numId="26">
    <w:abstractNumId w:val="27"/>
  </w:num>
  <w:num w:numId="27">
    <w:abstractNumId w:val="25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0FAFyxGSs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36E19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AF0"/>
    <w:rsid w:val="000C6F9A"/>
    <w:rsid w:val="000D5A99"/>
    <w:rsid w:val="000D61F9"/>
    <w:rsid w:val="000E0EF1"/>
    <w:rsid w:val="000E3B49"/>
    <w:rsid w:val="0010496E"/>
    <w:rsid w:val="0010525B"/>
    <w:rsid w:val="00107B5C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0C7A"/>
    <w:rsid w:val="0043200B"/>
    <w:rsid w:val="00432DEB"/>
    <w:rsid w:val="00433EC7"/>
    <w:rsid w:val="00437CA5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154A6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053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2F32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B7D7D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5592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D66A7"/>
    <w:rsid w:val="008E011A"/>
    <w:rsid w:val="008E3841"/>
    <w:rsid w:val="008F0EEB"/>
    <w:rsid w:val="008F3219"/>
    <w:rsid w:val="00910537"/>
    <w:rsid w:val="00926ADE"/>
    <w:rsid w:val="00931E78"/>
    <w:rsid w:val="00932BB5"/>
    <w:rsid w:val="00936C66"/>
    <w:rsid w:val="00942A3D"/>
    <w:rsid w:val="00942C38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920A0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853B9"/>
    <w:rsid w:val="00B92DD1"/>
    <w:rsid w:val="00B94B91"/>
    <w:rsid w:val="00BA1E96"/>
    <w:rsid w:val="00BA4656"/>
    <w:rsid w:val="00BA71C1"/>
    <w:rsid w:val="00BB11E3"/>
    <w:rsid w:val="00BB6E67"/>
    <w:rsid w:val="00BB767B"/>
    <w:rsid w:val="00BC1BDA"/>
    <w:rsid w:val="00BC4B3B"/>
    <w:rsid w:val="00BE1A1A"/>
    <w:rsid w:val="00BE3372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4E13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C39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46</cp:revision>
  <cp:lastPrinted>2019-12-14T14:35:00Z</cp:lastPrinted>
  <dcterms:created xsi:type="dcterms:W3CDTF">2020-02-28T18:36:00Z</dcterms:created>
  <dcterms:modified xsi:type="dcterms:W3CDTF">2020-08-11T10:33:00Z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ES-TSAP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