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545C8627" w14:textId="77777777" w:rsidR="005B5F87" w:rsidRDefault="005B5F87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5B5F87">
        <w:rPr>
          <w:rFonts w:ascii="Calibri" w:eastAsia="Calibri" w:hAnsi="Calibri" w:cs="Calibri"/>
          <w:color w:val="017564"/>
          <w:w w:val="105"/>
          <w:sz w:val="28"/>
          <w:lang w:val="en-US"/>
        </w:rPr>
        <w:t>RIGID DUCT AVERAGE HIGH LIMIT THERMOSTAT</w:t>
      </w:r>
    </w:p>
    <w:p w14:paraId="6A714E0C" w14:textId="481B24B8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5C4B5B">
        <w:rPr>
          <w:rFonts w:ascii="Calibri" w:eastAsia="Calibri" w:hAnsi="Calibri" w:cs="Calibri"/>
          <w:color w:val="7E7E7E"/>
          <w:lang w:val="en-US"/>
        </w:rPr>
        <w:t>H</w:t>
      </w:r>
      <w:r w:rsidR="00B33D9F">
        <w:rPr>
          <w:rFonts w:ascii="Calibri" w:eastAsia="Calibri" w:hAnsi="Calibri" w:cs="Calibri"/>
          <w:color w:val="7E7E7E"/>
          <w:lang w:val="en-US"/>
        </w:rPr>
        <w:t>D</w:t>
      </w:r>
      <w:r w:rsidR="007C381A">
        <w:rPr>
          <w:rFonts w:ascii="Calibri" w:eastAsia="Calibri" w:hAnsi="Calibri" w:cs="Calibri"/>
          <w:color w:val="7E7E7E"/>
          <w:lang w:val="en-US"/>
        </w:rPr>
        <w:t>R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5DBF85BE" w14:textId="77777777" w:rsidR="00423F32" w:rsidRDefault="00423F32" w:rsidP="00423F32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23F3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multi point rigid duct average high limit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23F3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thermostat incorporates several precision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23F3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thermistor temperature sensors and provides a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23F3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Form C relay output (NO/NC) with an adjustable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23F3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setpoint. The sensor is encapsulated in 6 mm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23F3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(0.236”) OD, 304 series stainless steel probe and is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23F3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available in various lengths (see ordering chart).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23F3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All probes provide excellent heat transfer, fast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23F3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response and resistance to moisture penetration.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23F3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 Polycarbonate enclosure with a hinged and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23F3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gasketed cover is provided for ease of installation.</w:t>
      </w:r>
    </w:p>
    <w:p w14:paraId="5BAD1040" w14:textId="77777777" w:rsidR="00423F32" w:rsidRDefault="00423F32" w:rsidP="00423F32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177AC38F" w:rsidR="00AE3CA4" w:rsidRPr="004E3C65" w:rsidRDefault="00391455" w:rsidP="00423F32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18ACFA08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3F00C99E" w14:textId="51E33060" w:rsidR="009860C1" w:rsidRDefault="009860C1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0669AA45" w14:textId="77777777" w:rsidR="007959EB" w:rsidRDefault="007959EB" w:rsidP="00F227BF">
      <w:pPr>
        <w:pStyle w:val="ListParagraph"/>
        <w:jc w:val="both"/>
        <w:rPr>
          <w:color w:val="7F7F7F" w:themeColor="text1" w:themeTint="80"/>
        </w:rPr>
      </w:pPr>
    </w:p>
    <w:p w14:paraId="5F341550" w14:textId="77777777" w:rsidR="00EE7500" w:rsidRDefault="00EE7500" w:rsidP="00EE7500">
      <w:pPr>
        <w:pStyle w:val="BodyText"/>
        <w:spacing w:before="159" w:line="254" w:lineRule="exact"/>
        <w:rPr>
          <w:rFonts w:ascii="Calibri" w:hAnsi="Calibri"/>
          <w:color w:val="017464"/>
          <w:lang w:val="en-US"/>
        </w:rPr>
      </w:pPr>
      <w:r>
        <w:rPr>
          <w:color w:val="017464"/>
        </w:rPr>
        <w:t>ENGINEERING SPEC’S</w:t>
      </w:r>
    </w:p>
    <w:p w14:paraId="6C2280E4" w14:textId="77777777" w:rsidR="00EE7500" w:rsidRDefault="00EE7500" w:rsidP="00EE7500">
      <w:pPr>
        <w:pStyle w:val="BodyText"/>
        <w:numPr>
          <w:ilvl w:val="0"/>
          <w:numId w:val="34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02B79B13" w14:textId="77777777" w:rsidR="00EE7500" w:rsidRDefault="00EE7500" w:rsidP="00EE7500">
      <w:pPr>
        <w:pStyle w:val="BodyText"/>
        <w:numPr>
          <w:ilvl w:val="0"/>
          <w:numId w:val="34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58C4DF46" w14:textId="77777777" w:rsidR="00EE7500" w:rsidRDefault="00EE7500" w:rsidP="00EE7500">
      <w:pPr>
        <w:pStyle w:val="BodyText"/>
        <w:numPr>
          <w:ilvl w:val="0"/>
          <w:numId w:val="34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shall be one piece 304 S.S fully potted</w:t>
      </w:r>
    </w:p>
    <w:p w14:paraId="13B66331" w14:textId="77777777" w:rsidR="00EE7500" w:rsidRDefault="00EE7500" w:rsidP="00EE7500">
      <w:pPr>
        <w:pStyle w:val="BodyText"/>
        <w:numPr>
          <w:ilvl w:val="0"/>
          <w:numId w:val="34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5708025A" w14:textId="77777777" w:rsidR="00EE7500" w:rsidRDefault="00EE7500" w:rsidP="00EE7500">
      <w:pPr>
        <w:pStyle w:val="BodyText"/>
        <w:numPr>
          <w:ilvl w:val="0"/>
          <w:numId w:val="34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694F0F55" w14:textId="77777777" w:rsidR="00EE7500" w:rsidRDefault="00EE7500" w:rsidP="00EE7500">
      <w:pPr>
        <w:pStyle w:val="BodyText"/>
        <w:numPr>
          <w:ilvl w:val="0"/>
          <w:numId w:val="34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190C2B83" w14:textId="1F284A13" w:rsidR="00EE7500" w:rsidRDefault="00EE7500" w:rsidP="00EE7500">
      <w:pPr>
        <w:pStyle w:val="ListParagraph"/>
        <w:numPr>
          <w:ilvl w:val="0"/>
          <w:numId w:val="34"/>
        </w:numPr>
        <w:autoSpaceDN w:val="0"/>
        <w:spacing w:line="252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 xml:space="preserve">Sensing range must be -20 to </w:t>
      </w:r>
      <w:r w:rsidR="0010341B">
        <w:rPr>
          <w:rFonts w:cstheme="minorHAnsi"/>
          <w:snapToGrid w:val="0"/>
          <w:color w:val="7F7F7F" w:themeColor="text1" w:themeTint="80"/>
          <w:szCs w:val="18"/>
          <w:lang w:eastAsia="en-CA"/>
        </w:rPr>
        <w:t>60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 xml:space="preserve">°C (-4 to </w:t>
      </w:r>
      <w:r w:rsidR="0032087E">
        <w:rPr>
          <w:rFonts w:cstheme="minorHAnsi"/>
          <w:snapToGrid w:val="0"/>
          <w:color w:val="7F7F7F" w:themeColor="text1" w:themeTint="80"/>
          <w:szCs w:val="18"/>
          <w:lang w:eastAsia="en-CA"/>
        </w:rPr>
        <w:t>140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°F)</w:t>
      </w:r>
    </w:p>
    <w:p w14:paraId="02EE0F32" w14:textId="77777777" w:rsidR="00EE7500" w:rsidRDefault="00EE7500" w:rsidP="00EE7500">
      <w:pPr>
        <w:pStyle w:val="BodyText"/>
        <w:numPr>
          <w:ilvl w:val="0"/>
          <w:numId w:val="34"/>
        </w:numPr>
        <w:autoSpaceDE w:val="0"/>
        <w:autoSpaceDN w:val="0"/>
        <w:spacing w:before="159" w:line="254" w:lineRule="exact"/>
        <w:jc w:val="both"/>
        <w:rPr>
          <w:rFonts w:eastAsia="Calibri" w:cs="Calibri"/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01C99309" w14:textId="77777777" w:rsidR="00EE7500" w:rsidRDefault="00EE7500" w:rsidP="00EE7500">
      <w:pPr>
        <w:pStyle w:val="BodyText"/>
        <w:numPr>
          <w:ilvl w:val="0"/>
          <w:numId w:val="34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2D1A77A5" w14:textId="77777777" w:rsidR="00EE7500" w:rsidRDefault="00EE7500" w:rsidP="00EE7500">
      <w:pPr>
        <w:rPr>
          <w:color w:val="017463"/>
        </w:rPr>
      </w:pPr>
      <w:r>
        <w:rPr>
          <w:color w:val="017463"/>
        </w:rPr>
        <w:br w:type="page"/>
      </w:r>
      <w:bookmarkStart w:id="0" w:name="_GoBack"/>
      <w:bookmarkEnd w:id="0"/>
    </w:p>
    <w:p w14:paraId="7825CF3B" w14:textId="77777777" w:rsidR="004860B9" w:rsidRDefault="004860B9" w:rsidP="004860B9">
      <w:pPr>
        <w:jc w:val="both"/>
        <w:rPr>
          <w:color w:val="7F7F7F" w:themeColor="text1" w:themeTint="80"/>
        </w:rPr>
      </w:pPr>
    </w:p>
    <w:p w14:paraId="59F09E9A" w14:textId="66CD1381" w:rsidR="004E3C65" w:rsidRDefault="004E3C65" w:rsidP="004E3C65">
      <w:pPr>
        <w:jc w:val="both"/>
        <w:rPr>
          <w:color w:val="7F7F7F" w:themeColor="text1" w:themeTint="80"/>
        </w:rPr>
      </w:pPr>
    </w:p>
    <w:p w14:paraId="647225CF" w14:textId="0A217043" w:rsidR="004E3C65" w:rsidRDefault="004E3C65" w:rsidP="004E3C65">
      <w:pPr>
        <w:jc w:val="both"/>
        <w:rPr>
          <w:color w:val="7F7F7F" w:themeColor="text1" w:themeTint="80"/>
        </w:rPr>
      </w:pPr>
    </w:p>
    <w:p w14:paraId="41CF8374" w14:textId="6545B7A3" w:rsidR="0043200B" w:rsidRDefault="0043200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tbl>
      <w:tblPr>
        <w:tblStyle w:val="TableGrid7"/>
        <w:tblpPr w:vertAnchor="text" w:horzAnchor="margin" w:tblpY="70"/>
        <w:tblOverlap w:val="never"/>
        <w:tblW w:w="10485" w:type="dxa"/>
        <w:tblInd w:w="0" w:type="dxa"/>
        <w:tblCellMar>
          <w:top w:w="22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7655"/>
      </w:tblGrid>
      <w:tr w:rsidR="005F36FE" w:rsidRPr="005F36FE" w14:paraId="39138119" w14:textId="77777777" w:rsidTr="005F36FE">
        <w:trPr>
          <w:trHeight w:val="340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3F21E077" w14:textId="77777777" w:rsidR="005F36FE" w:rsidRPr="005F36FE" w:rsidRDefault="005F36FE" w:rsidP="005F36FE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color w:val="FFFFFF" w:themeColor="background1"/>
                <w:sz w:val="22"/>
                <w:szCs w:val="22"/>
                <w:lang w:val="en-CA"/>
              </w:rPr>
              <w:t>SPECIFICATIONS</w:t>
            </w:r>
          </w:p>
        </w:tc>
        <w:tc>
          <w:tcPr>
            <w:tcW w:w="7655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11AD1BE3" w14:textId="77777777" w:rsidR="005F36FE" w:rsidRPr="005F36FE" w:rsidRDefault="005F36FE" w:rsidP="005F36FE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5F36FE" w:rsidRPr="005F36FE" w14:paraId="385DB67E" w14:textId="77777777" w:rsidTr="005F36FE">
        <w:trPr>
          <w:trHeight w:val="213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C4C6750" w14:textId="77777777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SENSOR TYPE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A2429A0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12 to 28 Vac/dc</w:t>
            </w:r>
          </w:p>
        </w:tc>
      </w:tr>
      <w:tr w:rsidR="005F36FE" w:rsidRPr="005F36FE" w14:paraId="434179BC" w14:textId="77777777" w:rsidTr="005F36FE">
        <w:trPr>
          <w:trHeight w:val="212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E2ED1AB" w14:textId="77777777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SENSOR ACCURACY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52E7B6A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±0.2°C, 0 to 70°C (±0.36°F, 32 to 158°F)</w:t>
            </w:r>
          </w:p>
        </w:tc>
      </w:tr>
      <w:tr w:rsidR="005F36FE" w:rsidRPr="005F36FE" w14:paraId="61E90345" w14:textId="77777777" w:rsidTr="005F36FE">
        <w:trPr>
          <w:trHeight w:val="20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41E7EE2C" w14:textId="77777777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SENSING RANGE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79A8F5C2" w14:textId="6C5A4756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-20 to </w:t>
            </w:r>
            <w:r w:rsidR="0032087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60</w:t>
            </w: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°C (-4 to </w:t>
            </w:r>
            <w:r w:rsidR="0032087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140</w:t>
            </w: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°F)</w:t>
            </w:r>
          </w:p>
        </w:tc>
      </w:tr>
      <w:tr w:rsidR="005F36FE" w:rsidRPr="005F36FE" w14:paraId="653BF197" w14:textId="77777777" w:rsidTr="005F36FE">
        <w:trPr>
          <w:trHeight w:val="20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32F4835" w14:textId="77777777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MATERIAL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7F1E071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304 series stainless steel</w:t>
            </w:r>
          </w:p>
        </w:tc>
      </w:tr>
      <w:tr w:rsidR="005F36FE" w:rsidRPr="005F36FE" w14:paraId="3238F26A" w14:textId="77777777" w:rsidTr="005F36FE">
        <w:trPr>
          <w:trHeight w:val="21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7B023F1" w14:textId="77777777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DIAMETER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B5FB894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6mm (0.236”)</w:t>
            </w:r>
          </w:p>
        </w:tc>
      </w:tr>
      <w:tr w:rsidR="005F36FE" w:rsidRPr="005F36FE" w14:paraId="0C8E5486" w14:textId="77777777" w:rsidTr="005F36F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DB88E85" w14:textId="77777777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STANDARD LENGTHS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C405F21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450mm, 600mm, 900mm (18”, 24”, 36”)</w:t>
            </w:r>
          </w:p>
        </w:tc>
      </w:tr>
      <w:tr w:rsidR="005F36FE" w:rsidRPr="005F36FE" w14:paraId="25EE3527" w14:textId="77777777" w:rsidTr="005F36FE">
        <w:trPr>
          <w:trHeight w:val="223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B4D62DC" w14:textId="77777777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WIRE MATERIAL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2D66504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PVC/Kynar, 28 AWG</w:t>
            </w:r>
          </w:p>
        </w:tc>
      </w:tr>
      <w:tr w:rsidR="005F36FE" w:rsidRPr="005F36FE" w14:paraId="741206AF" w14:textId="77777777" w:rsidTr="005F36F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E79E5D2" w14:textId="77777777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CONSUMPTION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5727C28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50 mA max</w:t>
            </w:r>
          </w:p>
        </w:tc>
      </w:tr>
      <w:tr w:rsidR="005F36FE" w:rsidRPr="005F36FE" w14:paraId="426E41FF" w14:textId="77777777" w:rsidTr="005F36FE">
        <w:trPr>
          <w:trHeight w:val="52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29766F3" w14:textId="77777777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RELAY CONTACTS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5557063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SPDT, Form C contacts (N.O. and N.C.)</w:t>
            </w:r>
          </w:p>
          <w:p w14:paraId="29C56666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 Amps @ 30 Vdc/250 Vac resistive</w:t>
            </w:r>
          </w:p>
          <w:p w14:paraId="14F62821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1.5 Amps @ 30 Vdc/250 vac inductive</w:t>
            </w:r>
          </w:p>
        </w:tc>
      </w:tr>
      <w:tr w:rsidR="005F36FE" w:rsidRPr="005F36FE" w14:paraId="4A9BEE7B" w14:textId="77777777" w:rsidTr="005F36F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AE69C78" w14:textId="77777777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RELAY ACTION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C0D705A" w14:textId="62E39EB4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Activates on temperature rise</w:t>
            </w:r>
            <w:r w:rsidR="002618A7" w:rsidRPr="002618A7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, Auto-reset</w:t>
            </w:r>
          </w:p>
        </w:tc>
      </w:tr>
      <w:tr w:rsidR="005F36FE" w:rsidRPr="005F36FE" w14:paraId="5C8ED330" w14:textId="77777777" w:rsidTr="005F36F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B18D0F4" w14:textId="77777777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SETPOINT OPERATION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2150C89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Single-turn knob-pot on PCB</w:t>
            </w:r>
          </w:p>
        </w:tc>
      </w:tr>
      <w:tr w:rsidR="005F36FE" w:rsidRPr="005F36FE" w14:paraId="76870A1E" w14:textId="77777777" w:rsidTr="005F36F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E48B618" w14:textId="77777777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ADJUSTABLE SETPOINT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67EB8DE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38 to 60°C (100 to 140°C)</w:t>
            </w:r>
          </w:p>
        </w:tc>
      </w:tr>
      <w:tr w:rsidR="005F36FE" w:rsidRPr="005F36FE" w14:paraId="31FEFA85" w14:textId="77777777" w:rsidTr="005F36FE">
        <w:trPr>
          <w:trHeight w:val="36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B78A026" w14:textId="77777777" w:rsidR="001D710E" w:rsidRPr="001D710E" w:rsidRDefault="001D710E" w:rsidP="001D710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D710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TEMPERATURE DIFFERENTIAL</w:t>
            </w:r>
          </w:p>
          <w:p w14:paraId="359C0946" w14:textId="663FDFC6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6F6187F" w14:textId="77777777" w:rsidR="001D710E" w:rsidRPr="001D710E" w:rsidRDefault="001D710E" w:rsidP="001D710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D710E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Low:</w:t>
            </w:r>
            <w:r w:rsidRPr="001D710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1.1°C (2°F) </w:t>
            </w:r>
            <w:r w:rsidRPr="001D710E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Mid:</w:t>
            </w:r>
            <w:r w:rsidRPr="001D710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2.8°C (5°F) </w:t>
            </w:r>
            <w:r w:rsidRPr="001D710E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High:</w:t>
            </w:r>
            <w:r w:rsidRPr="001D710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5.6°C (10°F)</w:t>
            </w:r>
          </w:p>
          <w:p w14:paraId="6ACC12ED" w14:textId="4A168106" w:rsidR="005F36FE" w:rsidRPr="005F36FE" w:rsidRDefault="001D710E" w:rsidP="001D710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D710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Jumper selectable</w:t>
            </w:r>
          </w:p>
        </w:tc>
      </w:tr>
      <w:tr w:rsidR="005F36FE" w:rsidRPr="005F36FE" w14:paraId="005F5F78" w14:textId="77777777" w:rsidTr="005F36F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DDD93DD" w14:textId="77777777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TEMPERATURE SENSOR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87E4D11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10,000Ω curve matched precision thermistor</w:t>
            </w:r>
          </w:p>
        </w:tc>
      </w:tr>
      <w:tr w:rsidR="005F36FE" w:rsidRPr="005F36FE" w14:paraId="6E5B2647" w14:textId="77777777" w:rsidTr="005F36F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5DE2D59" w14:textId="77777777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OPERATING CONDITIONS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77E965D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-10 to 50°C (14 to 122°F), 5 to 95 %RH, non-condensing</w:t>
            </w:r>
          </w:p>
        </w:tc>
      </w:tr>
      <w:tr w:rsidR="005F36FE" w:rsidRPr="005F36FE" w14:paraId="1B26175E" w14:textId="77777777" w:rsidTr="005F36F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9D87059" w14:textId="77777777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STORAGE CONDITIONS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F5AD83B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-30 to 70°C (-22 to 158°F), 5 to 95 %RH, non-condensing</w:t>
            </w:r>
          </w:p>
        </w:tc>
      </w:tr>
      <w:tr w:rsidR="005F36FE" w:rsidRPr="005F36FE" w14:paraId="669DD981" w14:textId="77777777" w:rsidTr="005F36F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F5B3303" w14:textId="77777777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WIRING CONNECTIONS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8C0C6F8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Screw terminal block (14 to 22 AWG)</w:t>
            </w:r>
          </w:p>
        </w:tc>
      </w:tr>
      <w:tr w:rsidR="005F36FE" w:rsidRPr="005F36FE" w14:paraId="202BB987" w14:textId="77777777" w:rsidTr="005F36FE">
        <w:trPr>
          <w:trHeight w:val="36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0AE19A8" w14:textId="77777777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ENCLOSURE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21B1C2C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B:</w:t>
            </w: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Grey polycarbonate UL94-V0, IP65 (NEMA 4X)</w:t>
            </w:r>
          </w:p>
          <w:p w14:paraId="25148B2B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F:</w:t>
            </w: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Same as B with thread adapter (1/2” NPT to M16) and cable gland fitting</w:t>
            </w:r>
          </w:p>
        </w:tc>
      </w:tr>
      <w:tr w:rsidR="005F36FE" w:rsidRPr="005F36FE" w14:paraId="2B179215" w14:textId="77777777" w:rsidTr="005F36F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8793FC4" w14:textId="77777777" w:rsidR="005F36FE" w:rsidRPr="005F36FE" w:rsidRDefault="005F36FE" w:rsidP="005F36F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COUNTRY OF ORIGIN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E90263B" w14:textId="77777777" w:rsidR="005F36FE" w:rsidRPr="005F36FE" w:rsidRDefault="005F36FE" w:rsidP="005F36F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36F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Canada</w:t>
            </w:r>
          </w:p>
        </w:tc>
      </w:tr>
    </w:tbl>
    <w:p w14:paraId="3D315805" w14:textId="77777777" w:rsidR="005F36FE" w:rsidRDefault="005F36F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6DDEACBE" w14:textId="77777777" w:rsidR="00433EC7" w:rsidRDefault="00433EC7" w:rsidP="004320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B3278" w14:textId="77777777" w:rsidR="00623D5C" w:rsidRDefault="00623D5C" w:rsidP="00546523">
      <w:r>
        <w:separator/>
      </w:r>
    </w:p>
  </w:endnote>
  <w:endnote w:type="continuationSeparator" w:id="0">
    <w:p w14:paraId="471AA90C" w14:textId="77777777" w:rsidR="00623D5C" w:rsidRDefault="00623D5C" w:rsidP="00546523">
      <w:r>
        <w:continuationSeparator/>
      </w:r>
    </w:p>
  </w:endnote>
  <w:endnote w:type="continuationNotice" w:id="1">
    <w:p w14:paraId="333A922B" w14:textId="77777777" w:rsidR="00623D5C" w:rsidRDefault="00623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5663BCF3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5C4B5B">
                            <w:rPr>
                              <w:color w:val="FFFFFF" w:themeColor="background1"/>
                              <w:sz w:val="16"/>
                            </w:rPr>
                            <w:t>H</w:t>
                          </w:r>
                          <w:r w:rsidR="00B33D9F">
                            <w:rPr>
                              <w:color w:val="FFFFFF" w:themeColor="background1"/>
                              <w:sz w:val="16"/>
                            </w:rPr>
                            <w:t>D</w:t>
                          </w:r>
                          <w:r w:rsidR="007C381A">
                            <w:rPr>
                              <w:color w:val="FFFFFF" w:themeColor="background1"/>
                              <w:sz w:val="16"/>
                            </w:rPr>
                            <w:t>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5663BCF3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5C4B5B">
                      <w:rPr>
                        <w:color w:val="FFFFFF" w:themeColor="background1"/>
                        <w:sz w:val="16"/>
                      </w:rPr>
                      <w:t>H</w:t>
                    </w:r>
                    <w:r w:rsidR="00B33D9F">
                      <w:rPr>
                        <w:color w:val="FFFFFF" w:themeColor="background1"/>
                        <w:sz w:val="16"/>
                      </w:rPr>
                      <w:t>D</w:t>
                    </w:r>
                    <w:r w:rsidR="007C381A">
                      <w:rPr>
                        <w:color w:val="FFFFFF" w:themeColor="background1"/>
                        <w:sz w:val="16"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9E0A0" w14:textId="77777777" w:rsidR="00623D5C" w:rsidRDefault="00623D5C" w:rsidP="00546523">
      <w:r>
        <w:separator/>
      </w:r>
    </w:p>
  </w:footnote>
  <w:footnote w:type="continuationSeparator" w:id="0">
    <w:p w14:paraId="234B9EAD" w14:textId="77777777" w:rsidR="00623D5C" w:rsidRDefault="00623D5C" w:rsidP="00546523">
      <w:r>
        <w:continuationSeparator/>
      </w:r>
    </w:p>
  </w:footnote>
  <w:footnote w:type="continuationNotice" w:id="1">
    <w:p w14:paraId="228431B2" w14:textId="77777777" w:rsidR="00623D5C" w:rsidRDefault="00623D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42A2D"/>
    <w:multiLevelType w:val="hybridMultilevel"/>
    <w:tmpl w:val="42B0AA04"/>
    <w:lvl w:ilvl="0" w:tplc="F646877E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color w:val="808080" w:themeColor="background1" w:themeShade="80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53CE9"/>
    <w:multiLevelType w:val="hybridMultilevel"/>
    <w:tmpl w:val="DFEE51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D48DF"/>
    <w:multiLevelType w:val="hybridMultilevel"/>
    <w:tmpl w:val="14102A4C"/>
    <w:lvl w:ilvl="0" w:tplc="29FC1D98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color w:val="808080" w:themeColor="background1" w:themeShade="80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8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6494F"/>
    <w:multiLevelType w:val="hybridMultilevel"/>
    <w:tmpl w:val="509CCBEC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7D497C"/>
    <w:multiLevelType w:val="hybridMultilevel"/>
    <w:tmpl w:val="C78A97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CC92CEC"/>
    <w:multiLevelType w:val="hybridMultilevel"/>
    <w:tmpl w:val="F8683E3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2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1"/>
  </w:num>
  <w:num w:numId="4">
    <w:abstractNumId w:val="30"/>
  </w:num>
  <w:num w:numId="5">
    <w:abstractNumId w:val="18"/>
  </w:num>
  <w:num w:numId="6">
    <w:abstractNumId w:val="14"/>
  </w:num>
  <w:num w:numId="7">
    <w:abstractNumId w:val="1"/>
  </w:num>
  <w:num w:numId="8">
    <w:abstractNumId w:val="19"/>
  </w:num>
  <w:num w:numId="9">
    <w:abstractNumId w:val="6"/>
  </w:num>
  <w:num w:numId="10">
    <w:abstractNumId w:val="0"/>
  </w:num>
  <w:num w:numId="11">
    <w:abstractNumId w:val="9"/>
  </w:num>
  <w:num w:numId="12">
    <w:abstractNumId w:val="28"/>
  </w:num>
  <w:num w:numId="13">
    <w:abstractNumId w:val="16"/>
  </w:num>
  <w:num w:numId="14">
    <w:abstractNumId w:val="8"/>
  </w:num>
  <w:num w:numId="15">
    <w:abstractNumId w:val="20"/>
  </w:num>
  <w:num w:numId="16">
    <w:abstractNumId w:val="24"/>
  </w:num>
  <w:num w:numId="17">
    <w:abstractNumId w:val="25"/>
  </w:num>
  <w:num w:numId="18">
    <w:abstractNumId w:val="3"/>
  </w:num>
  <w:num w:numId="19">
    <w:abstractNumId w:val="26"/>
  </w:num>
  <w:num w:numId="20">
    <w:abstractNumId w:val="5"/>
  </w:num>
  <w:num w:numId="21">
    <w:abstractNumId w:val="2"/>
  </w:num>
  <w:num w:numId="22">
    <w:abstractNumId w:val="32"/>
  </w:num>
  <w:num w:numId="23">
    <w:abstractNumId w:val="27"/>
  </w:num>
  <w:num w:numId="24">
    <w:abstractNumId w:val="17"/>
  </w:num>
  <w:num w:numId="25">
    <w:abstractNumId w:val="13"/>
  </w:num>
  <w:num w:numId="26">
    <w:abstractNumId w:val="31"/>
  </w:num>
  <w:num w:numId="27">
    <w:abstractNumId w:val="29"/>
  </w:num>
  <w:num w:numId="28">
    <w:abstractNumId w:val="10"/>
  </w:num>
  <w:num w:numId="29">
    <w:abstractNumId w:val="22"/>
  </w:num>
  <w:num w:numId="30">
    <w:abstractNumId w:val="4"/>
  </w:num>
  <w:num w:numId="31">
    <w:abstractNumId w:val="15"/>
  </w:num>
  <w:num w:numId="32">
    <w:abstractNumId w:val="7"/>
  </w:num>
  <w:num w:numId="33">
    <w:abstractNumId w:val="1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8FAN7TLxk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98D"/>
    <w:rsid w:val="000C6A6F"/>
    <w:rsid w:val="000C6F9A"/>
    <w:rsid w:val="000D5A99"/>
    <w:rsid w:val="000D61F9"/>
    <w:rsid w:val="000E0EF1"/>
    <w:rsid w:val="000E3B49"/>
    <w:rsid w:val="0010341B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D710E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8A7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1453A"/>
    <w:rsid w:val="0032087E"/>
    <w:rsid w:val="00324424"/>
    <w:rsid w:val="00334658"/>
    <w:rsid w:val="0033736F"/>
    <w:rsid w:val="003469AA"/>
    <w:rsid w:val="003472F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C77C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23F32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860B9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2E9A"/>
    <w:rsid w:val="005136AC"/>
    <w:rsid w:val="005271B4"/>
    <w:rsid w:val="005312F7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A66D2"/>
    <w:rsid w:val="005B0327"/>
    <w:rsid w:val="005B104B"/>
    <w:rsid w:val="005B5F87"/>
    <w:rsid w:val="005C461C"/>
    <w:rsid w:val="005C4B5B"/>
    <w:rsid w:val="005C5757"/>
    <w:rsid w:val="005C7DAF"/>
    <w:rsid w:val="005D0FEB"/>
    <w:rsid w:val="005D268D"/>
    <w:rsid w:val="005F06C7"/>
    <w:rsid w:val="005F123E"/>
    <w:rsid w:val="005F26B1"/>
    <w:rsid w:val="005F327F"/>
    <w:rsid w:val="005F36FE"/>
    <w:rsid w:val="005F3BE8"/>
    <w:rsid w:val="0060154A"/>
    <w:rsid w:val="006019B6"/>
    <w:rsid w:val="00604CF5"/>
    <w:rsid w:val="00612D5A"/>
    <w:rsid w:val="006213E8"/>
    <w:rsid w:val="00623D5C"/>
    <w:rsid w:val="0062606F"/>
    <w:rsid w:val="00631B7D"/>
    <w:rsid w:val="00633383"/>
    <w:rsid w:val="00636046"/>
    <w:rsid w:val="00637C14"/>
    <w:rsid w:val="00640598"/>
    <w:rsid w:val="00643EE6"/>
    <w:rsid w:val="00653782"/>
    <w:rsid w:val="00655418"/>
    <w:rsid w:val="006573CA"/>
    <w:rsid w:val="00660795"/>
    <w:rsid w:val="00661EB7"/>
    <w:rsid w:val="00663AF6"/>
    <w:rsid w:val="00667585"/>
    <w:rsid w:val="00667FB4"/>
    <w:rsid w:val="006705F4"/>
    <w:rsid w:val="00672614"/>
    <w:rsid w:val="00685800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CA1"/>
    <w:rsid w:val="007A5D6E"/>
    <w:rsid w:val="007B1641"/>
    <w:rsid w:val="007B1B1D"/>
    <w:rsid w:val="007B2DE4"/>
    <w:rsid w:val="007B30BE"/>
    <w:rsid w:val="007C381A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07AB9"/>
    <w:rsid w:val="00910537"/>
    <w:rsid w:val="0092676A"/>
    <w:rsid w:val="00932BB5"/>
    <w:rsid w:val="00936C66"/>
    <w:rsid w:val="00942A3D"/>
    <w:rsid w:val="0094563B"/>
    <w:rsid w:val="00973741"/>
    <w:rsid w:val="00975377"/>
    <w:rsid w:val="009860C1"/>
    <w:rsid w:val="00986A9F"/>
    <w:rsid w:val="009A0205"/>
    <w:rsid w:val="009A2E7D"/>
    <w:rsid w:val="009A5FB0"/>
    <w:rsid w:val="009B0D51"/>
    <w:rsid w:val="009C0780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3D9F"/>
    <w:rsid w:val="00B364CC"/>
    <w:rsid w:val="00B4276F"/>
    <w:rsid w:val="00B43435"/>
    <w:rsid w:val="00B444F1"/>
    <w:rsid w:val="00B457DD"/>
    <w:rsid w:val="00B506FF"/>
    <w:rsid w:val="00B527ED"/>
    <w:rsid w:val="00B53BB0"/>
    <w:rsid w:val="00B56C40"/>
    <w:rsid w:val="00B60D49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A86"/>
    <w:rsid w:val="00BC1BDA"/>
    <w:rsid w:val="00BC4B3B"/>
    <w:rsid w:val="00BC52DA"/>
    <w:rsid w:val="00BF10E5"/>
    <w:rsid w:val="00BF44C8"/>
    <w:rsid w:val="00C02023"/>
    <w:rsid w:val="00C02C16"/>
    <w:rsid w:val="00C157C5"/>
    <w:rsid w:val="00C258CB"/>
    <w:rsid w:val="00C26F63"/>
    <w:rsid w:val="00C333D5"/>
    <w:rsid w:val="00C34FF9"/>
    <w:rsid w:val="00C44292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075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14D8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93FC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E7500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1"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8580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C1A86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C4B5B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5F123E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60D49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5F36FE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14</cp:revision>
  <cp:lastPrinted>2019-12-14T14:35:00Z</cp:lastPrinted>
  <dcterms:created xsi:type="dcterms:W3CDTF">2020-03-04T13:50:00Z</dcterms:created>
  <dcterms:modified xsi:type="dcterms:W3CDTF">2020-08-14T14:24:00Z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ES-THDR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