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13D5601D" w:rsidR="0043200B" w:rsidRDefault="00E42C64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ROOM HUMIDITY TRANSMITTER</w:t>
      </w:r>
    </w:p>
    <w:p w14:paraId="6A714E0C" w14:textId="3579FDB7" w:rsidR="00391455" w:rsidRPr="000230EC" w:rsidRDefault="00454B13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RH100</w:t>
      </w:r>
      <w:r w:rsidR="001562C0">
        <w:rPr>
          <w:rFonts w:ascii="Calibri" w:eastAsia="Calibri" w:hAnsi="Calibri" w:cs="Calibri"/>
          <w:color w:val="7E7E7E"/>
          <w:lang w:val="en-US"/>
        </w:rPr>
        <w:t>B</w:t>
      </w:r>
      <w:r w:rsidR="00E42C64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17CBFFF3" w14:textId="77777777" w:rsidR="00391455" w:rsidRPr="00CD0D58" w:rsidRDefault="00391455" w:rsidP="00391455">
      <w:pPr>
        <w:jc w:val="both"/>
        <w:rPr>
          <w:rFonts w:asciiTheme="minorHAnsi" w:hAnsiTheme="minorHAnsi"/>
          <w:color w:val="595959" w:themeColor="text1" w:themeTint="A6"/>
          <w:szCs w:val="24"/>
        </w:rPr>
      </w:pPr>
    </w:p>
    <w:p w14:paraId="4A216620" w14:textId="18964E52" w:rsidR="0043200B" w:rsidRDefault="00AC11E0" w:rsidP="0043200B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The </w:t>
      </w:r>
      <w:r w:rsidR="00265BA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RH100B</w:t>
      </w:r>
      <w:r w:rsidR="00BB491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series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="0043200B" w:rsidRP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:</w:t>
      </w:r>
    </w:p>
    <w:p w14:paraId="1EBF3A10" w14:textId="77777777" w:rsidR="00265BAA" w:rsidRDefault="00265BAA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265BAA">
        <w:rPr>
          <w:color w:val="7F7F7F" w:themeColor="text1" w:themeTint="80"/>
        </w:rPr>
        <w:t>Highly stable RH sensor element</w:t>
      </w:r>
      <w:r w:rsidRPr="00EA2FE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4CA8E5DF" w14:textId="77777777" w:rsidR="00265BAA" w:rsidRDefault="00265BAA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265BAA">
        <w:rPr>
          <w:color w:val="7F7F7F" w:themeColor="text1" w:themeTint="80"/>
        </w:rPr>
        <w:t>Field selectable outputs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1DD39EE2" w14:textId="77777777" w:rsidR="00265BAA" w:rsidRDefault="00265BAA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265BAA">
        <w:rPr>
          <w:color w:val="7F7F7F" w:themeColor="text1" w:themeTint="80"/>
        </w:rPr>
        <w:t>Choice of precision temperature sensors</w:t>
      </w:r>
      <w:r w:rsidRPr="00C316D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2746E7E5" w14:textId="77777777" w:rsidR="00265BAA" w:rsidRDefault="00265BAA" w:rsidP="00265BAA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265BAA">
        <w:rPr>
          <w:color w:val="7F7F7F" w:themeColor="text1" w:themeTint="80"/>
        </w:rPr>
        <w:t>AC/DC operation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="00EA2FE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</w:p>
    <w:p w14:paraId="7FE66F52" w14:textId="77777777" w:rsidR="00265BAA" w:rsidRPr="00265BAA" w:rsidRDefault="00265BAA" w:rsidP="00265BAA">
      <w:pPr>
        <w:pStyle w:val="BodyText"/>
        <w:autoSpaceDE w:val="0"/>
        <w:autoSpaceDN w:val="0"/>
        <w:spacing w:before="159" w:line="254" w:lineRule="exact"/>
        <w:ind w:left="773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0F5E9CF7" w14:textId="663AFC1A" w:rsidR="00AE3CA4" w:rsidRPr="004E3C65" w:rsidRDefault="00391455" w:rsidP="00265BAA">
      <w:pPr>
        <w:pStyle w:val="BodyText"/>
        <w:autoSpaceDE w:val="0"/>
        <w:autoSpaceDN w:val="0"/>
        <w:spacing w:before="159" w:line="254" w:lineRule="exact"/>
        <w:ind w:left="773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685FE184" w14:textId="77777777" w:rsidR="00265BAA" w:rsidRPr="00265BAA" w:rsidRDefault="00265BAA" w:rsidP="007B59D5">
      <w:pPr>
        <w:pStyle w:val="ListParagraph"/>
        <w:numPr>
          <w:ilvl w:val="0"/>
          <w:numId w:val="23"/>
        </w:numPr>
        <w:jc w:val="both"/>
        <w:rPr>
          <w:rFonts w:ascii="Helvetica" w:hAnsi="Helvetica"/>
          <w:color w:val="666666"/>
          <w:sz w:val="23"/>
          <w:szCs w:val="23"/>
          <w:shd w:val="clear" w:color="auto" w:fill="FFFFFF"/>
        </w:rPr>
      </w:pPr>
      <w:r w:rsidRPr="00265BAA">
        <w:rPr>
          <w:color w:val="7F7F7F" w:themeColor="text1" w:themeTint="80"/>
        </w:rPr>
        <w:t>Humidity range: 0-100%</w:t>
      </w:r>
    </w:p>
    <w:p w14:paraId="3421BD81" w14:textId="6B9DA8E7" w:rsidR="009479EE" w:rsidRPr="00265BAA" w:rsidRDefault="00265BAA" w:rsidP="007B59D5">
      <w:pPr>
        <w:pStyle w:val="ListParagraph"/>
        <w:numPr>
          <w:ilvl w:val="0"/>
          <w:numId w:val="23"/>
        </w:numPr>
        <w:jc w:val="both"/>
        <w:rPr>
          <w:rFonts w:ascii="Helvetica" w:hAnsi="Helvetica"/>
          <w:color w:val="666666"/>
          <w:sz w:val="23"/>
          <w:szCs w:val="23"/>
          <w:shd w:val="clear" w:color="auto" w:fill="FFFFFF"/>
        </w:rPr>
      </w:pPr>
      <w:r w:rsidRPr="00265BAA">
        <w:rPr>
          <w:color w:val="7F7F7F" w:themeColor="text1" w:themeTint="80"/>
        </w:rPr>
        <w:t>Accuracy available 2%, 3%, &amp; 5%</w:t>
      </w:r>
    </w:p>
    <w:p w14:paraId="1A65A4D9" w14:textId="3D403476" w:rsidR="00265BAA" w:rsidRPr="00265BAA" w:rsidRDefault="00265BAA" w:rsidP="007B59D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265BAA">
        <w:rPr>
          <w:color w:val="7F7F7F" w:themeColor="text1" w:themeTint="80"/>
        </w:rPr>
        <w:t>attractive, low profile enclosure</w:t>
      </w:r>
    </w:p>
    <w:p w14:paraId="1665498F" w14:textId="77777777" w:rsidR="009479EE" w:rsidRDefault="009479EE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31172F2F" w14:textId="071F7491" w:rsidR="001562C0" w:rsidRPr="00265BAA" w:rsidRDefault="001562C0" w:rsidP="00265BAA">
      <w:pPr>
        <w:pStyle w:val="ListParagraph"/>
        <w:rPr>
          <w:color w:val="7F7F7F" w:themeColor="text1" w:themeTint="80"/>
        </w:rPr>
      </w:pPr>
      <w:bookmarkStart w:id="0" w:name="_GoBack"/>
      <w:bookmarkEnd w:id="0"/>
      <w:r>
        <w:rPr>
          <w:rFonts w:ascii="Helvetica" w:hAnsi="Helvetica" w:cs="Helvetica"/>
          <w:color w:val="666666"/>
          <w:sz w:val="20"/>
        </w:rPr>
        <w:br/>
      </w:r>
      <w:r w:rsidRPr="00265BAA">
        <w:rPr>
          <w:color w:val="7F7F7F" w:themeColor="text1" w:themeTint="80"/>
        </w:rPr>
        <w:br/>
      </w:r>
      <w:r w:rsidRPr="00265BAA">
        <w:rPr>
          <w:color w:val="7F7F7F" w:themeColor="text1" w:themeTint="80"/>
        </w:rPr>
        <w:br/>
      </w:r>
      <w:r w:rsidRPr="00265BAA">
        <w:rPr>
          <w:color w:val="7F7F7F" w:themeColor="text1" w:themeTint="80"/>
        </w:rPr>
        <w:br/>
      </w:r>
      <w:r w:rsidRPr="00265BAA">
        <w:rPr>
          <w:color w:val="7F7F7F" w:themeColor="text1" w:themeTint="80"/>
        </w:rPr>
        <w:br/>
      </w:r>
      <w:r w:rsidRPr="00265BAA">
        <w:rPr>
          <w:color w:val="7F7F7F" w:themeColor="text1" w:themeTint="80"/>
        </w:rPr>
        <w:br/>
      </w:r>
    </w:p>
    <w:p w14:paraId="47C49ED9" w14:textId="0CEFDDB9" w:rsidR="002C155B" w:rsidRDefault="002C155B" w:rsidP="002C155B">
      <w:pPr>
        <w:jc w:val="both"/>
        <w:rPr>
          <w:color w:val="7F7F7F" w:themeColor="text1" w:themeTint="80"/>
        </w:rPr>
      </w:pPr>
    </w:p>
    <w:p w14:paraId="6919B322" w14:textId="19FA10A5" w:rsidR="002C155B" w:rsidRDefault="002C155B" w:rsidP="002C155B">
      <w:pPr>
        <w:jc w:val="both"/>
        <w:rPr>
          <w:color w:val="7F7F7F" w:themeColor="text1" w:themeTint="80"/>
        </w:rPr>
      </w:pPr>
    </w:p>
    <w:p w14:paraId="295D55FF" w14:textId="7CB8D91F" w:rsidR="002C155B" w:rsidRDefault="002C155B" w:rsidP="002C155B">
      <w:pPr>
        <w:jc w:val="both"/>
        <w:rPr>
          <w:color w:val="7F7F7F" w:themeColor="text1" w:themeTint="80"/>
        </w:rPr>
      </w:pPr>
    </w:p>
    <w:p w14:paraId="5A6E7106" w14:textId="59F2C945" w:rsidR="002C155B" w:rsidRDefault="002C155B" w:rsidP="002C155B">
      <w:pPr>
        <w:jc w:val="both"/>
        <w:rPr>
          <w:color w:val="7F7F7F" w:themeColor="text1" w:themeTint="80"/>
        </w:rPr>
      </w:pPr>
    </w:p>
    <w:p w14:paraId="522050F4" w14:textId="3CCE8844" w:rsidR="002C155B" w:rsidRDefault="002C155B" w:rsidP="002C155B">
      <w:pPr>
        <w:jc w:val="both"/>
        <w:rPr>
          <w:color w:val="7F7F7F" w:themeColor="text1" w:themeTint="80"/>
        </w:rPr>
      </w:pPr>
    </w:p>
    <w:p w14:paraId="5A4E7A8F" w14:textId="0FC0A255" w:rsidR="002C155B" w:rsidRDefault="002C155B" w:rsidP="002C155B">
      <w:pPr>
        <w:jc w:val="both"/>
        <w:rPr>
          <w:color w:val="7F7F7F" w:themeColor="text1" w:themeTint="80"/>
        </w:rPr>
      </w:pPr>
    </w:p>
    <w:p w14:paraId="6C205D4F" w14:textId="00090CBD" w:rsidR="002C155B" w:rsidRDefault="002C155B" w:rsidP="002C155B">
      <w:pPr>
        <w:jc w:val="both"/>
        <w:rPr>
          <w:color w:val="7F7F7F" w:themeColor="text1" w:themeTint="80"/>
        </w:rPr>
      </w:pPr>
    </w:p>
    <w:p w14:paraId="763A4D01" w14:textId="35A90EDC" w:rsidR="00A31439" w:rsidRDefault="00A31439" w:rsidP="002C155B">
      <w:pPr>
        <w:jc w:val="both"/>
        <w:rPr>
          <w:color w:val="7F7F7F" w:themeColor="text1" w:themeTint="80"/>
        </w:rPr>
      </w:pPr>
    </w:p>
    <w:p w14:paraId="31ABD9FA" w14:textId="77777777" w:rsidR="00A31439" w:rsidRDefault="00A31439" w:rsidP="002C155B">
      <w:pPr>
        <w:jc w:val="both"/>
        <w:rPr>
          <w:color w:val="7F7F7F" w:themeColor="text1" w:themeTint="80"/>
        </w:rPr>
      </w:pPr>
    </w:p>
    <w:p w14:paraId="4E8FC3BC" w14:textId="7C54EA8B" w:rsidR="002C155B" w:rsidRDefault="002C155B" w:rsidP="002C155B">
      <w:pPr>
        <w:jc w:val="both"/>
        <w:rPr>
          <w:color w:val="7F7F7F" w:themeColor="text1" w:themeTint="80"/>
        </w:rPr>
      </w:pPr>
    </w:p>
    <w:p w14:paraId="60B6E23C" w14:textId="63120EDB" w:rsidR="002C155B" w:rsidRDefault="002C155B" w:rsidP="002C155B">
      <w:pPr>
        <w:jc w:val="both"/>
        <w:rPr>
          <w:color w:val="7F7F7F" w:themeColor="text1" w:themeTint="80"/>
        </w:rPr>
      </w:pPr>
    </w:p>
    <w:p w14:paraId="46D0D973" w14:textId="5532EE36" w:rsidR="002C155B" w:rsidRDefault="002C155B" w:rsidP="002C155B">
      <w:pPr>
        <w:jc w:val="both"/>
        <w:rPr>
          <w:color w:val="7F7F7F" w:themeColor="text1" w:themeTint="80"/>
        </w:rPr>
      </w:pPr>
    </w:p>
    <w:p w14:paraId="1DE97ADD" w14:textId="211B43AF" w:rsidR="002C155B" w:rsidRDefault="002C155B" w:rsidP="002C155B">
      <w:pPr>
        <w:jc w:val="both"/>
        <w:rPr>
          <w:color w:val="7F7F7F" w:themeColor="text1" w:themeTint="80"/>
        </w:rPr>
      </w:pPr>
    </w:p>
    <w:p w14:paraId="2E004A6C" w14:textId="5C33CD67" w:rsidR="002C155B" w:rsidRDefault="002C155B" w:rsidP="002C155B">
      <w:pPr>
        <w:jc w:val="both"/>
        <w:rPr>
          <w:color w:val="7F7F7F" w:themeColor="text1" w:themeTint="80"/>
        </w:rPr>
      </w:pPr>
    </w:p>
    <w:p w14:paraId="4A5BBCC9" w14:textId="3C665917" w:rsidR="002C155B" w:rsidRDefault="002C155B" w:rsidP="002C155B">
      <w:pPr>
        <w:jc w:val="both"/>
        <w:rPr>
          <w:color w:val="7F7F7F" w:themeColor="text1" w:themeTint="80"/>
        </w:rPr>
      </w:pPr>
    </w:p>
    <w:p w14:paraId="3D749AAD" w14:textId="558FB6C1" w:rsidR="002C155B" w:rsidRDefault="002C155B" w:rsidP="002C155B">
      <w:pPr>
        <w:jc w:val="both"/>
        <w:rPr>
          <w:color w:val="7F7F7F" w:themeColor="text1" w:themeTint="80"/>
        </w:rPr>
      </w:pPr>
    </w:p>
    <w:p w14:paraId="0562E169" w14:textId="77777777" w:rsidR="0054271E" w:rsidRDefault="0054271E" w:rsidP="002C155B">
      <w:pPr>
        <w:jc w:val="both"/>
        <w:rPr>
          <w:color w:val="7F7F7F" w:themeColor="text1" w:themeTint="80"/>
        </w:rPr>
      </w:pPr>
    </w:p>
    <w:p w14:paraId="75C90AA4" w14:textId="3CAA2FF0" w:rsidR="002C155B" w:rsidRDefault="002C155B" w:rsidP="002C155B">
      <w:pPr>
        <w:jc w:val="both"/>
        <w:rPr>
          <w:color w:val="7F7F7F" w:themeColor="text1" w:themeTint="80"/>
        </w:rPr>
      </w:pPr>
    </w:p>
    <w:p w14:paraId="67FDD57D" w14:textId="0FF40B4F" w:rsidR="002C155B" w:rsidRDefault="002C155B" w:rsidP="002C155B">
      <w:pPr>
        <w:jc w:val="both"/>
        <w:rPr>
          <w:color w:val="7F7F7F" w:themeColor="text1" w:themeTint="80"/>
        </w:rPr>
      </w:pPr>
    </w:p>
    <w:p w14:paraId="20628295" w14:textId="7E386066" w:rsidR="002C155B" w:rsidRDefault="002C155B" w:rsidP="002C155B">
      <w:pPr>
        <w:jc w:val="both"/>
        <w:rPr>
          <w:color w:val="7F7F7F" w:themeColor="text1" w:themeTint="80"/>
        </w:rPr>
      </w:pPr>
    </w:p>
    <w:p w14:paraId="53D713D4" w14:textId="7D207FB5" w:rsidR="002C155B" w:rsidRDefault="002C155B" w:rsidP="002C155B">
      <w:pPr>
        <w:jc w:val="both"/>
        <w:rPr>
          <w:color w:val="7F7F7F" w:themeColor="text1" w:themeTint="80"/>
        </w:rPr>
      </w:pPr>
    </w:p>
    <w:p w14:paraId="62D03ED5" w14:textId="6A0769C9" w:rsidR="002C155B" w:rsidRDefault="002C155B" w:rsidP="002C155B">
      <w:pPr>
        <w:jc w:val="both"/>
        <w:rPr>
          <w:color w:val="7F7F7F" w:themeColor="text1" w:themeTint="80"/>
        </w:rPr>
      </w:pPr>
    </w:p>
    <w:p w14:paraId="39724040" w14:textId="6F17B73B" w:rsidR="002C155B" w:rsidRDefault="002C155B" w:rsidP="002C155B">
      <w:pPr>
        <w:jc w:val="both"/>
        <w:rPr>
          <w:color w:val="7F7F7F" w:themeColor="text1" w:themeTint="80"/>
        </w:rPr>
      </w:pPr>
    </w:p>
    <w:p w14:paraId="41CF8374" w14:textId="1EB96DD8" w:rsidR="0043200B" w:rsidRDefault="00612D5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>SPECIFICATIONS</w:t>
      </w:r>
      <w:r w:rsidR="00AC11E0">
        <w:rPr>
          <w:rFonts w:ascii="Calibri" w:eastAsia="Calibri" w:hAnsi="Calibri" w:cs="Calibri"/>
          <w:color w:val="017464"/>
        </w:rPr>
        <w:t xml:space="preserve">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43200B" w:rsidRPr="0043200B" w14:paraId="267627C4" w14:textId="77777777" w:rsidTr="0043200B">
        <w:trPr>
          <w:trHeight w:val="340"/>
        </w:trPr>
        <w:tc>
          <w:tcPr>
            <w:tcW w:w="3397" w:type="dxa"/>
            <w:shd w:val="clear" w:color="auto" w:fill="007464"/>
          </w:tcPr>
          <w:p w14:paraId="06C6B8C9" w14:textId="77777777" w:rsidR="0043200B" w:rsidRPr="0043200B" w:rsidRDefault="0043200B" w:rsidP="0043200B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10ABB61D" w14:textId="77777777" w:rsidR="0043200B" w:rsidRPr="0043200B" w:rsidRDefault="0043200B" w:rsidP="0043200B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1562C0" w:rsidRPr="00C316DD" w14:paraId="48D5FF93" w14:textId="77777777" w:rsidTr="0043200B">
        <w:trPr>
          <w:trHeight w:val="266"/>
        </w:trPr>
        <w:tc>
          <w:tcPr>
            <w:tcW w:w="3397" w:type="dxa"/>
          </w:tcPr>
          <w:p w14:paraId="1DE04AA5" w14:textId="163DD749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 xml:space="preserve">SENSOR TYPE </w:t>
            </w:r>
          </w:p>
        </w:tc>
        <w:tc>
          <w:tcPr>
            <w:tcW w:w="6804" w:type="dxa"/>
          </w:tcPr>
          <w:p w14:paraId="409C5782" w14:textId="00F05BCF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>Thermoset polymer based capacitive</w:t>
            </w:r>
          </w:p>
        </w:tc>
      </w:tr>
      <w:tr w:rsidR="001562C0" w:rsidRPr="00C316DD" w14:paraId="3AA00DE8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54BA9314" w14:textId="5D78C7FC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 xml:space="preserve">OPTIONAL TEMPERATURE SENSOR </w:t>
            </w:r>
          </w:p>
        </w:tc>
        <w:tc>
          <w:tcPr>
            <w:tcW w:w="6804" w:type="dxa"/>
            <w:shd w:val="clear" w:color="auto" w:fill="E7E6E6" w:themeFill="background2"/>
          </w:tcPr>
          <w:p w14:paraId="14A93697" w14:textId="2F58E906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>Various RTDs and thermistors available as 2 wire resistance output</w:t>
            </w:r>
          </w:p>
        </w:tc>
      </w:tr>
      <w:tr w:rsidR="001562C0" w:rsidRPr="00C316DD" w14:paraId="6661A9E0" w14:textId="77777777" w:rsidTr="0043200B">
        <w:trPr>
          <w:trHeight w:val="265"/>
        </w:trPr>
        <w:tc>
          <w:tcPr>
            <w:tcW w:w="3397" w:type="dxa"/>
          </w:tcPr>
          <w:p w14:paraId="294248F6" w14:textId="7D9CFEC9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 xml:space="preserve">ACCURACY </w:t>
            </w:r>
          </w:p>
        </w:tc>
        <w:tc>
          <w:tcPr>
            <w:tcW w:w="6804" w:type="dxa"/>
          </w:tcPr>
          <w:p w14:paraId="6EF5CA60" w14:textId="3EE9EDE9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>±2, 3, or 5 %RH (5 to 95 %RH)</w:t>
            </w:r>
          </w:p>
        </w:tc>
      </w:tr>
      <w:tr w:rsidR="001562C0" w:rsidRPr="00C316DD" w14:paraId="6A53FB62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4BBEF0E2" w14:textId="0AE768F9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 xml:space="preserve">MEASUREMENT RANGE </w:t>
            </w:r>
          </w:p>
        </w:tc>
        <w:tc>
          <w:tcPr>
            <w:tcW w:w="6804" w:type="dxa"/>
            <w:shd w:val="clear" w:color="auto" w:fill="E7E6E6" w:themeFill="background2"/>
          </w:tcPr>
          <w:p w14:paraId="772BE743" w14:textId="46D044BD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>0 to 100 %RH</w:t>
            </w:r>
          </w:p>
        </w:tc>
      </w:tr>
      <w:tr w:rsidR="001562C0" w:rsidRPr="00C316DD" w14:paraId="56BD7905" w14:textId="77777777" w:rsidTr="0043200B">
        <w:trPr>
          <w:trHeight w:val="265"/>
        </w:trPr>
        <w:tc>
          <w:tcPr>
            <w:tcW w:w="3397" w:type="dxa"/>
          </w:tcPr>
          <w:p w14:paraId="32DFDD28" w14:textId="6AB2C6FC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 xml:space="preserve">TEMPERATURE DEPENDENCE </w:t>
            </w:r>
          </w:p>
        </w:tc>
        <w:tc>
          <w:tcPr>
            <w:tcW w:w="6804" w:type="dxa"/>
          </w:tcPr>
          <w:p w14:paraId="5134195A" w14:textId="2AA2E8F8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>±0.05 %RH/°C</w:t>
            </w:r>
          </w:p>
        </w:tc>
      </w:tr>
      <w:tr w:rsidR="001562C0" w:rsidRPr="00C316DD" w14:paraId="6376C1C6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3DD8A12A" w14:textId="6788AA08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 xml:space="preserve">HYSTERESIS </w:t>
            </w:r>
          </w:p>
        </w:tc>
        <w:tc>
          <w:tcPr>
            <w:tcW w:w="6804" w:type="dxa"/>
            <w:shd w:val="clear" w:color="auto" w:fill="E7E6E6" w:themeFill="background2"/>
          </w:tcPr>
          <w:p w14:paraId="3AAB94C3" w14:textId="777A51D9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>±1.5 %RH maximum</w:t>
            </w:r>
          </w:p>
        </w:tc>
      </w:tr>
      <w:tr w:rsidR="001562C0" w:rsidRPr="00C316DD" w14:paraId="2075F46E" w14:textId="77777777" w:rsidTr="0043200B">
        <w:trPr>
          <w:trHeight w:val="265"/>
        </w:trPr>
        <w:tc>
          <w:tcPr>
            <w:tcW w:w="3397" w:type="dxa"/>
          </w:tcPr>
          <w:p w14:paraId="5DF4A6F7" w14:textId="4B36225E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 xml:space="preserve">REPEATABILITY </w:t>
            </w:r>
          </w:p>
        </w:tc>
        <w:tc>
          <w:tcPr>
            <w:tcW w:w="6804" w:type="dxa"/>
          </w:tcPr>
          <w:p w14:paraId="0DB62A00" w14:textId="430A26AB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>±0.5 %RH typical</w:t>
            </w:r>
          </w:p>
        </w:tc>
      </w:tr>
      <w:tr w:rsidR="001562C0" w:rsidRPr="00C316DD" w14:paraId="7DA3F424" w14:textId="77777777" w:rsidTr="00811633">
        <w:trPr>
          <w:trHeight w:val="253"/>
        </w:trPr>
        <w:tc>
          <w:tcPr>
            <w:tcW w:w="3397" w:type="dxa"/>
            <w:shd w:val="clear" w:color="auto" w:fill="E7E6E6" w:themeFill="background2"/>
          </w:tcPr>
          <w:p w14:paraId="682EDCCD" w14:textId="31D968B5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 xml:space="preserve">LINEARITY </w:t>
            </w:r>
          </w:p>
        </w:tc>
        <w:tc>
          <w:tcPr>
            <w:tcW w:w="6804" w:type="dxa"/>
            <w:shd w:val="clear" w:color="auto" w:fill="E7E6E6" w:themeFill="background2"/>
          </w:tcPr>
          <w:p w14:paraId="68D99131" w14:textId="4D8D5BDE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>±0.5 %RH typical</w:t>
            </w:r>
          </w:p>
        </w:tc>
      </w:tr>
      <w:tr w:rsidR="001562C0" w:rsidRPr="00C316DD" w14:paraId="340D7EDE" w14:textId="77777777" w:rsidTr="0043200B">
        <w:trPr>
          <w:trHeight w:val="265"/>
        </w:trPr>
        <w:tc>
          <w:tcPr>
            <w:tcW w:w="3397" w:type="dxa"/>
          </w:tcPr>
          <w:p w14:paraId="15DA0623" w14:textId="40D7AC1D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 xml:space="preserve">SENSOR RESPONSE TIME </w:t>
            </w:r>
          </w:p>
        </w:tc>
        <w:tc>
          <w:tcPr>
            <w:tcW w:w="6804" w:type="dxa"/>
          </w:tcPr>
          <w:p w14:paraId="682A2655" w14:textId="4B566C81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>15 seconds typical</w:t>
            </w:r>
          </w:p>
        </w:tc>
      </w:tr>
      <w:tr w:rsidR="001562C0" w:rsidRPr="00C316DD" w14:paraId="73D149F5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4C8EB63" w14:textId="2CF2A370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 xml:space="preserve">STABILITY </w:t>
            </w:r>
          </w:p>
        </w:tc>
        <w:tc>
          <w:tcPr>
            <w:tcW w:w="6804" w:type="dxa"/>
            <w:shd w:val="clear" w:color="auto" w:fill="E7E6E6" w:themeFill="background2"/>
          </w:tcPr>
          <w:p w14:paraId="2AFAD530" w14:textId="05DB5B9E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>±1 %RH typical at 50 %RH in 5 years</w:t>
            </w:r>
          </w:p>
        </w:tc>
      </w:tr>
      <w:tr w:rsidR="001562C0" w:rsidRPr="00C316DD" w14:paraId="61D9541E" w14:textId="77777777" w:rsidTr="0043200B">
        <w:trPr>
          <w:trHeight w:val="265"/>
        </w:trPr>
        <w:tc>
          <w:tcPr>
            <w:tcW w:w="3397" w:type="dxa"/>
          </w:tcPr>
          <w:p w14:paraId="3F0F2CB2" w14:textId="7374BD6D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 xml:space="preserve">OPERATING TEMPERATURE </w:t>
            </w:r>
          </w:p>
        </w:tc>
        <w:tc>
          <w:tcPr>
            <w:tcW w:w="6804" w:type="dxa"/>
          </w:tcPr>
          <w:p w14:paraId="443289B2" w14:textId="092C5C3E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>0 to 70°C (32 to 158°F)</w:t>
            </w:r>
          </w:p>
        </w:tc>
      </w:tr>
      <w:tr w:rsidR="001562C0" w:rsidRPr="00C316DD" w14:paraId="45038470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97CF6A9" w14:textId="6093F236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 xml:space="preserve">OPERATING HUMIDITY </w:t>
            </w:r>
          </w:p>
        </w:tc>
        <w:tc>
          <w:tcPr>
            <w:tcW w:w="6804" w:type="dxa"/>
            <w:shd w:val="clear" w:color="auto" w:fill="E7E6E6" w:themeFill="background2"/>
          </w:tcPr>
          <w:p w14:paraId="7A0FA395" w14:textId="5EC6BC22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>0 to 95 %RH non-condensing</w:t>
            </w:r>
          </w:p>
        </w:tc>
      </w:tr>
      <w:tr w:rsidR="001562C0" w:rsidRPr="00C316DD" w14:paraId="0601F380" w14:textId="77777777" w:rsidTr="0043200B">
        <w:trPr>
          <w:trHeight w:val="265"/>
        </w:trPr>
        <w:tc>
          <w:tcPr>
            <w:tcW w:w="3397" w:type="dxa"/>
          </w:tcPr>
          <w:p w14:paraId="32FC9986" w14:textId="26BFE5F3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 xml:space="preserve">POWER SUPPLY </w:t>
            </w:r>
          </w:p>
        </w:tc>
        <w:tc>
          <w:tcPr>
            <w:tcW w:w="6804" w:type="dxa"/>
          </w:tcPr>
          <w:p w14:paraId="1F9A858B" w14:textId="0BB94CDF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>18 to 35 Vdc, 15 to 26 Vac</w:t>
            </w:r>
          </w:p>
        </w:tc>
      </w:tr>
      <w:tr w:rsidR="001562C0" w:rsidRPr="00C316DD" w14:paraId="59E0093E" w14:textId="77777777" w:rsidTr="002C155B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27C5EC31" w14:textId="2AE55712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 xml:space="preserve">CONSUMPTION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6F02CF85" w14:textId="6DCA7A0E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>22 mA maximum</w:t>
            </w:r>
          </w:p>
        </w:tc>
      </w:tr>
      <w:tr w:rsidR="001562C0" w:rsidRPr="00C316DD" w14:paraId="500DB365" w14:textId="77777777" w:rsidTr="0043200B">
        <w:trPr>
          <w:trHeight w:val="265"/>
        </w:trPr>
        <w:tc>
          <w:tcPr>
            <w:tcW w:w="3397" w:type="dxa"/>
          </w:tcPr>
          <w:p w14:paraId="02CF66F8" w14:textId="3B4A256E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 xml:space="preserve">INPUT VOLTAGE EFFECT </w:t>
            </w:r>
          </w:p>
        </w:tc>
        <w:tc>
          <w:tcPr>
            <w:tcW w:w="6804" w:type="dxa"/>
          </w:tcPr>
          <w:p w14:paraId="69ADEA98" w14:textId="105A2858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>Negligible over specified operating range</w:t>
            </w:r>
          </w:p>
        </w:tc>
      </w:tr>
      <w:tr w:rsidR="001562C0" w:rsidRPr="00C316DD" w14:paraId="349F6B88" w14:textId="77777777" w:rsidTr="002C155B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38A802EF" w14:textId="268AC946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 xml:space="preserve">PROTECTION CIRCUITRY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20854B1D" w14:textId="400EBC4A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>Reverse voltage protected and output limited</w:t>
            </w:r>
          </w:p>
        </w:tc>
      </w:tr>
      <w:tr w:rsidR="001562C0" w:rsidRPr="00C316DD" w14:paraId="3016AA97" w14:textId="77777777" w:rsidTr="0043200B">
        <w:trPr>
          <w:trHeight w:val="265"/>
        </w:trPr>
        <w:tc>
          <w:tcPr>
            <w:tcW w:w="3397" w:type="dxa"/>
          </w:tcPr>
          <w:p w14:paraId="4A01CCBB" w14:textId="355853E1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 xml:space="preserve">OUTPUT SIGNAL </w:t>
            </w:r>
          </w:p>
        </w:tc>
        <w:tc>
          <w:tcPr>
            <w:tcW w:w="6804" w:type="dxa"/>
          </w:tcPr>
          <w:p w14:paraId="42180F7B" w14:textId="77A996E5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>4-20 mA current loop, 0-5 Vdc, 0-10 Vdc, or 0-1 Vdc (jumper selectable)</w:t>
            </w:r>
          </w:p>
        </w:tc>
      </w:tr>
      <w:tr w:rsidR="001562C0" w:rsidRPr="00C316DD" w14:paraId="7732C777" w14:textId="77777777" w:rsidTr="002C155B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709B3294" w14:textId="1896A33A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 xml:space="preserve">OUTPUT DRIVE @ 24 VDC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0AA802A7" w14:textId="77777777" w:rsidR="001562C0" w:rsidRDefault="001562C0" w:rsidP="001562C0">
            <w:pPr>
              <w:widowControl/>
              <w:spacing w:line="259" w:lineRule="auto"/>
              <w:ind w:left="1"/>
              <w:rPr>
                <w:rFonts w:asciiTheme="minorHAnsi" w:hAnsiTheme="minorHAnsi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>Current: 550Ω max</w:t>
            </w:r>
          </w:p>
          <w:p w14:paraId="0CF03BCC" w14:textId="6A7A7A10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>Voltage: 10,000Ω min</w:t>
            </w:r>
          </w:p>
        </w:tc>
      </w:tr>
      <w:tr w:rsidR="001562C0" w:rsidRPr="00C316DD" w14:paraId="6606A571" w14:textId="77777777" w:rsidTr="0043200B">
        <w:trPr>
          <w:trHeight w:val="265"/>
        </w:trPr>
        <w:tc>
          <w:tcPr>
            <w:tcW w:w="3397" w:type="dxa"/>
          </w:tcPr>
          <w:p w14:paraId="721B0F92" w14:textId="32671AF2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 xml:space="preserve">INTERNAL ADJUSTMENTS </w:t>
            </w:r>
          </w:p>
        </w:tc>
        <w:tc>
          <w:tcPr>
            <w:tcW w:w="6804" w:type="dxa"/>
          </w:tcPr>
          <w:p w14:paraId="1331513F" w14:textId="1E44C186" w:rsidR="001562C0" w:rsidRPr="001562C0" w:rsidRDefault="001562C0" w:rsidP="001562C0">
            <w:pPr>
              <w:widowControl/>
              <w:tabs>
                <w:tab w:val="left" w:pos="3963"/>
              </w:tabs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>Clearly marked ZERO and SPAN pots</w:t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  <w:tr w:rsidR="001562C0" w:rsidRPr="00C316DD" w14:paraId="1569B0C3" w14:textId="77777777" w:rsidTr="002C155B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2805CBCD" w14:textId="5BA5E59B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 xml:space="preserve">ENCLOSURE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01683298" w14:textId="06665004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>White ABS, IP20 (NEMA 1)</w:t>
            </w:r>
          </w:p>
        </w:tc>
      </w:tr>
      <w:tr w:rsidR="001562C0" w:rsidRPr="00C316DD" w14:paraId="43CE1EA6" w14:textId="77777777" w:rsidTr="0043200B">
        <w:trPr>
          <w:trHeight w:val="265"/>
        </w:trPr>
        <w:tc>
          <w:tcPr>
            <w:tcW w:w="3397" w:type="dxa"/>
          </w:tcPr>
          <w:p w14:paraId="08BB74FC" w14:textId="1E1861BA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 xml:space="preserve">DIMENSIONS </w:t>
            </w:r>
          </w:p>
        </w:tc>
        <w:tc>
          <w:tcPr>
            <w:tcW w:w="6804" w:type="dxa"/>
          </w:tcPr>
          <w:p w14:paraId="1A838D3D" w14:textId="2869DFDC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>70mm W x 114mm H x 30mm D (2.75” x 4.5” x 1.2”)</w:t>
            </w:r>
          </w:p>
        </w:tc>
      </w:tr>
      <w:tr w:rsidR="001562C0" w:rsidRPr="00C316DD" w14:paraId="7007C58A" w14:textId="77777777" w:rsidTr="001562C0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799887BE" w14:textId="00BDB2BF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hAnsiTheme="minorHAnsi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 xml:space="preserve">TERMINATION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6B9C8E30" w14:textId="087F093B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hAnsiTheme="minorHAnsi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>Screw terminal block (14 to 22 AWG)</w:t>
            </w:r>
          </w:p>
        </w:tc>
      </w:tr>
      <w:tr w:rsidR="001562C0" w:rsidRPr="00C316DD" w14:paraId="6868C5F6" w14:textId="77777777" w:rsidTr="0043200B">
        <w:trPr>
          <w:trHeight w:val="265"/>
        </w:trPr>
        <w:tc>
          <w:tcPr>
            <w:tcW w:w="3397" w:type="dxa"/>
          </w:tcPr>
          <w:p w14:paraId="753233F1" w14:textId="0C91C69F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hAnsiTheme="minorHAnsi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 xml:space="preserve">COUNTRY OF ORIGIN </w:t>
            </w:r>
          </w:p>
        </w:tc>
        <w:tc>
          <w:tcPr>
            <w:tcW w:w="6804" w:type="dxa"/>
          </w:tcPr>
          <w:p w14:paraId="21FFABA6" w14:textId="4F7D8ADB" w:rsidR="001562C0" w:rsidRPr="001562C0" w:rsidRDefault="001562C0" w:rsidP="001562C0">
            <w:pPr>
              <w:widowControl/>
              <w:spacing w:line="259" w:lineRule="auto"/>
              <w:ind w:left="1"/>
              <w:rPr>
                <w:rFonts w:asciiTheme="minorHAnsi" w:hAnsiTheme="minorHAnsi"/>
                <w:sz w:val="22"/>
                <w:szCs w:val="22"/>
              </w:rPr>
            </w:pPr>
            <w:r w:rsidRPr="001562C0">
              <w:rPr>
                <w:rFonts w:asciiTheme="minorHAnsi" w:hAnsiTheme="minorHAnsi"/>
                <w:sz w:val="22"/>
                <w:szCs w:val="22"/>
              </w:rPr>
              <w:t>Canada</w:t>
            </w:r>
          </w:p>
        </w:tc>
      </w:tr>
    </w:tbl>
    <w:p w14:paraId="205F0988" w14:textId="58B75EC6" w:rsidR="00BB4918" w:rsidRDefault="00BB4918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0DBBCA31" w14:textId="784881BB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10A5CB29" w14:textId="436FB0D9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2EE03D37" w14:textId="77777777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3C40278E" w14:textId="043A3DD1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49623C7D" w14:textId="77777777" w:rsidR="00E42C64" w:rsidRPr="00C316DD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sectPr w:rsidR="00E42C64" w:rsidRPr="00C316DD" w:rsidSect="005F06C7">
      <w:headerReference w:type="default" r:id="rId8"/>
      <w:footerReference w:type="default" r:id="rId9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A385E" w14:textId="77777777" w:rsidR="003451A8" w:rsidRDefault="003451A8" w:rsidP="00546523">
      <w:r>
        <w:separator/>
      </w:r>
    </w:p>
  </w:endnote>
  <w:endnote w:type="continuationSeparator" w:id="0">
    <w:p w14:paraId="04D251C4" w14:textId="77777777" w:rsidR="003451A8" w:rsidRDefault="003451A8" w:rsidP="00546523">
      <w:r>
        <w:continuationSeparator/>
      </w:r>
    </w:p>
  </w:endnote>
  <w:endnote w:type="continuationNotice" w:id="1">
    <w:p w14:paraId="3446BC30" w14:textId="77777777" w:rsidR="003451A8" w:rsidRDefault="003451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CA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5B985CC1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54B13">
                            <w:rPr>
                              <w:color w:val="FFFFFF" w:themeColor="background1"/>
                              <w:sz w:val="16"/>
                            </w:rPr>
                            <w:t>RH100</w:t>
                          </w:r>
                          <w:r w:rsidR="001562C0">
                            <w:rPr>
                              <w:color w:val="FFFFFF" w:themeColor="background1"/>
                              <w:sz w:val="16"/>
                            </w:rPr>
                            <w:t>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5B985CC1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54B13">
                      <w:rPr>
                        <w:color w:val="FFFFFF" w:themeColor="background1"/>
                        <w:sz w:val="16"/>
                      </w:rPr>
                      <w:t>RH100</w:t>
                    </w:r>
                    <w:r w:rsidR="001562C0">
                      <w:rPr>
                        <w:color w:val="FFFFFF" w:themeColor="background1"/>
                        <w:sz w:val="16"/>
                      </w:rPr>
                      <w:t>B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3478A" w14:textId="77777777" w:rsidR="003451A8" w:rsidRDefault="003451A8" w:rsidP="00546523">
      <w:r>
        <w:separator/>
      </w:r>
    </w:p>
  </w:footnote>
  <w:footnote w:type="continuationSeparator" w:id="0">
    <w:p w14:paraId="0A21129A" w14:textId="77777777" w:rsidR="003451A8" w:rsidRDefault="003451A8" w:rsidP="00546523">
      <w:r>
        <w:continuationSeparator/>
      </w:r>
    </w:p>
  </w:footnote>
  <w:footnote w:type="continuationNotice" w:id="1">
    <w:p w14:paraId="1254D481" w14:textId="77777777" w:rsidR="003451A8" w:rsidRDefault="003451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3"/>
  </w:num>
  <w:num w:numId="5">
    <w:abstractNumId w:val="13"/>
  </w:num>
  <w:num w:numId="6">
    <w:abstractNumId w:val="10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7"/>
  </w:num>
  <w:num w:numId="12">
    <w:abstractNumId w:val="22"/>
  </w:num>
  <w:num w:numId="13">
    <w:abstractNumId w:val="11"/>
  </w:num>
  <w:num w:numId="14">
    <w:abstractNumId w:val="6"/>
  </w:num>
  <w:num w:numId="15">
    <w:abstractNumId w:val="15"/>
  </w:num>
  <w:num w:numId="16">
    <w:abstractNumId w:val="18"/>
  </w:num>
  <w:num w:numId="17">
    <w:abstractNumId w:val="19"/>
  </w:num>
  <w:num w:numId="18">
    <w:abstractNumId w:val="3"/>
  </w:num>
  <w:num w:numId="19">
    <w:abstractNumId w:val="20"/>
  </w:num>
  <w:num w:numId="20">
    <w:abstractNumId w:val="4"/>
  </w:num>
  <w:num w:numId="21">
    <w:abstractNumId w:val="2"/>
  </w:num>
  <w:num w:numId="22">
    <w:abstractNumId w:val="25"/>
  </w:num>
  <w:num w:numId="23">
    <w:abstractNumId w:val="21"/>
  </w:num>
  <w:num w:numId="24">
    <w:abstractNumId w:val="12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4CD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562C0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A713E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522FA"/>
    <w:rsid w:val="00261B50"/>
    <w:rsid w:val="00265BAA"/>
    <w:rsid w:val="00293EE6"/>
    <w:rsid w:val="00294440"/>
    <w:rsid w:val="002A21AD"/>
    <w:rsid w:val="002A5AA6"/>
    <w:rsid w:val="002A5CF2"/>
    <w:rsid w:val="002B5A27"/>
    <w:rsid w:val="002C0077"/>
    <w:rsid w:val="002C0638"/>
    <w:rsid w:val="002C155B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51A8"/>
    <w:rsid w:val="003469AA"/>
    <w:rsid w:val="00374530"/>
    <w:rsid w:val="00391455"/>
    <w:rsid w:val="00393331"/>
    <w:rsid w:val="00397FAA"/>
    <w:rsid w:val="003A0E94"/>
    <w:rsid w:val="003A2519"/>
    <w:rsid w:val="003A3043"/>
    <w:rsid w:val="003A496C"/>
    <w:rsid w:val="003A7D19"/>
    <w:rsid w:val="003B335F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572"/>
    <w:rsid w:val="00433EC7"/>
    <w:rsid w:val="0044015F"/>
    <w:rsid w:val="004516AD"/>
    <w:rsid w:val="00454309"/>
    <w:rsid w:val="00454B13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ACA"/>
    <w:rsid w:val="004F24F5"/>
    <w:rsid w:val="004F322D"/>
    <w:rsid w:val="005017AD"/>
    <w:rsid w:val="005271B4"/>
    <w:rsid w:val="00534A8D"/>
    <w:rsid w:val="00536BBB"/>
    <w:rsid w:val="0054040C"/>
    <w:rsid w:val="0054271E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165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210B3"/>
    <w:rsid w:val="00932BB5"/>
    <w:rsid w:val="00936C66"/>
    <w:rsid w:val="00942A3D"/>
    <w:rsid w:val="009479EE"/>
    <w:rsid w:val="00973741"/>
    <w:rsid w:val="00975377"/>
    <w:rsid w:val="00986A9F"/>
    <w:rsid w:val="009A0205"/>
    <w:rsid w:val="009A2E7D"/>
    <w:rsid w:val="009A5FB0"/>
    <w:rsid w:val="009B0D51"/>
    <w:rsid w:val="009C1A16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1439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1E96"/>
    <w:rsid w:val="00BA71C1"/>
    <w:rsid w:val="00BB11E3"/>
    <w:rsid w:val="00BB4918"/>
    <w:rsid w:val="00BB6E67"/>
    <w:rsid w:val="00BB767B"/>
    <w:rsid w:val="00BC1BDA"/>
    <w:rsid w:val="00BD77BF"/>
    <w:rsid w:val="00BF10E5"/>
    <w:rsid w:val="00BF44C8"/>
    <w:rsid w:val="00C02023"/>
    <w:rsid w:val="00C02C16"/>
    <w:rsid w:val="00C157C5"/>
    <w:rsid w:val="00C258CB"/>
    <w:rsid w:val="00C316DD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CF3CCA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2C64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5CD5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ostedin">
    <w:name w:val="posted_in"/>
    <w:basedOn w:val="DefaultParagraphFont"/>
    <w:rsid w:val="00156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10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AB409-0974-43A6-830A-2EA55FC3F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Jeff Ayer</cp:lastModifiedBy>
  <cp:revision>5</cp:revision>
  <cp:lastPrinted>2019-12-14T14:35:00Z</cp:lastPrinted>
  <dcterms:created xsi:type="dcterms:W3CDTF">2020-03-08T19:25:00Z</dcterms:created>
  <dcterms:modified xsi:type="dcterms:W3CDTF">2020-03-25T22:35:00Z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ES-RH100B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