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137B86BE" w14:textId="04ECE6CB" w:rsidR="00AE3CA4" w:rsidRDefault="00AE3CA4" w:rsidP="001F5747">
      <w:pPr>
        <w:jc w:val="both"/>
        <w:rPr>
          <w:rFonts w:asciiTheme="minorHAnsi" w:hAnsiTheme="minorHAnsi"/>
          <w:szCs w:val="24"/>
        </w:rPr>
      </w:pPr>
    </w:p>
    <w:p w14:paraId="3D97D7AA" w14:textId="702E4EBD" w:rsidR="0043200B" w:rsidRDefault="006C21E0"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Pr>
          <w:rFonts w:ascii="Calibri" w:eastAsia="Calibri" w:hAnsi="Calibri" w:cs="Calibri"/>
          <w:color w:val="017564"/>
          <w:w w:val="105"/>
          <w:sz w:val="28"/>
          <w:lang w:val="en-US"/>
        </w:rPr>
        <w:t>FLOW SENSING PROBES</w:t>
      </w:r>
    </w:p>
    <w:p w14:paraId="6A714E0C" w14:textId="1B838510" w:rsidR="00391455" w:rsidRDefault="006C21E0" w:rsidP="00C02023">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FPP/SPP</w:t>
      </w:r>
      <w:r w:rsidR="00E42C64">
        <w:rPr>
          <w:rFonts w:ascii="Calibri" w:eastAsia="Calibri" w:hAnsi="Calibri" w:cs="Calibri"/>
          <w:color w:val="7E7E7E"/>
          <w:lang w:val="en-US"/>
        </w:rPr>
        <w:t xml:space="preserve"> </w:t>
      </w:r>
      <w:r w:rsidR="00391455" w:rsidRPr="000230EC">
        <w:rPr>
          <w:rFonts w:ascii="Calibri" w:eastAsia="Calibri" w:hAnsi="Calibri" w:cs="Calibri"/>
          <w:color w:val="7E7E7E"/>
          <w:lang w:val="en-US"/>
        </w:rPr>
        <w:t>Series</w:t>
      </w:r>
    </w:p>
    <w:p w14:paraId="629D1539" w14:textId="77777777" w:rsidR="00E8284D" w:rsidRPr="00E8284D" w:rsidRDefault="00E8284D" w:rsidP="00C02023">
      <w:pPr>
        <w:pStyle w:val="BodyText"/>
        <w:widowControl w:val="0"/>
        <w:autoSpaceDE w:val="0"/>
        <w:autoSpaceDN w:val="0"/>
        <w:spacing w:before="25" w:after="0" w:line="240" w:lineRule="auto"/>
        <w:rPr>
          <w:rFonts w:eastAsia="Calibri" w:cstheme="minorHAnsi"/>
          <w:color w:val="7F7F7F" w:themeColor="text1" w:themeTint="80"/>
          <w:sz w:val="20"/>
          <w:szCs w:val="20"/>
          <w:lang w:val="en-US"/>
        </w:rPr>
      </w:pPr>
    </w:p>
    <w:p w14:paraId="5FB9F2F7" w14:textId="38380E0B" w:rsidR="00E8284D" w:rsidRPr="006C21E0" w:rsidRDefault="006C21E0" w:rsidP="006C21E0">
      <w:pPr>
        <w:rPr>
          <w:rFonts w:asciiTheme="minorHAnsi" w:hAnsiTheme="minorHAnsi" w:cstheme="minorHAnsi"/>
          <w:color w:val="7F7F7F" w:themeColor="text1" w:themeTint="80"/>
          <w:sz w:val="22"/>
          <w:szCs w:val="18"/>
        </w:rPr>
      </w:pPr>
      <w:r w:rsidRPr="006C21E0">
        <w:rPr>
          <w:rFonts w:asciiTheme="minorHAnsi" w:hAnsiTheme="minorHAnsi" w:cstheme="minorHAnsi"/>
          <w:color w:val="7F7F7F" w:themeColor="text1" w:themeTint="80"/>
          <w:sz w:val="22"/>
          <w:szCs w:val="18"/>
        </w:rPr>
        <w:t xml:space="preserve">The FPP/SPP </w:t>
      </w:r>
      <w:r w:rsidRPr="006C21E0">
        <w:rPr>
          <w:rFonts w:asciiTheme="minorHAnsi" w:hAnsiTheme="minorHAnsi" w:cstheme="minorHAnsi"/>
          <w:color w:val="7F7F7F" w:themeColor="text1" w:themeTint="80"/>
          <w:sz w:val="22"/>
          <w:szCs w:val="18"/>
        </w:rPr>
        <w:softHyphen/>
        <w:t xml:space="preserve">ow sensors are designed to sense static (SPP) or </w:t>
      </w:r>
      <w:r w:rsidRPr="006C21E0">
        <w:rPr>
          <w:rFonts w:asciiTheme="minorHAnsi" w:hAnsiTheme="minorHAnsi" w:cstheme="minorHAnsi"/>
          <w:color w:val="7F7F7F" w:themeColor="text1" w:themeTint="80"/>
          <w:sz w:val="22"/>
          <w:szCs w:val="18"/>
        </w:rPr>
        <w:softHyphen/>
        <w:t>ow (FPP) in the inlet section of VAV (Variable Air Volume) terminal units and fan terminal units. They can also be used to sense pressure at other locations in the main or branch duct systems. Both models are available in two lengths to accommodate many di</w:t>
      </w:r>
      <w:r>
        <w:rPr>
          <w:rFonts w:asciiTheme="minorHAnsi" w:hAnsiTheme="minorHAnsi" w:cstheme="minorHAnsi"/>
          <w:color w:val="7F7F7F" w:themeColor="text1" w:themeTint="80"/>
          <w:sz w:val="22"/>
          <w:szCs w:val="18"/>
        </w:rPr>
        <w:t>ff</w:t>
      </w:r>
      <w:r w:rsidRPr="006C21E0">
        <w:rPr>
          <w:rFonts w:asciiTheme="minorHAnsi" w:hAnsiTheme="minorHAnsi" w:cstheme="minorHAnsi"/>
          <w:color w:val="7F7F7F" w:themeColor="text1" w:themeTint="80"/>
          <w:sz w:val="22"/>
          <w:szCs w:val="18"/>
        </w:rPr>
        <w:t>erent duct sizes</w:t>
      </w:r>
      <w:r w:rsidRPr="006C21E0">
        <w:rPr>
          <w:rFonts w:asciiTheme="minorHAnsi" w:hAnsiTheme="minorHAnsi" w:cstheme="minorHAnsi"/>
          <w:color w:val="7F7F7F" w:themeColor="text1" w:themeTint="80"/>
          <w:sz w:val="22"/>
          <w:szCs w:val="18"/>
        </w:rPr>
        <w:t>.</w:t>
      </w:r>
    </w:p>
    <w:p w14:paraId="561A69CC" w14:textId="77777777" w:rsidR="006C21E0" w:rsidRDefault="006C21E0" w:rsidP="002C155B">
      <w:pPr>
        <w:jc w:val="both"/>
        <w:rPr>
          <w:rFonts w:asciiTheme="minorHAnsi" w:hAnsiTheme="minorHAnsi" w:cstheme="minorHAnsi"/>
          <w:color w:val="7F7F7F" w:themeColor="text1" w:themeTint="80"/>
          <w:sz w:val="22"/>
          <w:szCs w:val="18"/>
        </w:rPr>
      </w:pPr>
    </w:p>
    <w:p w14:paraId="6F3EC4FA" w14:textId="77777777" w:rsidR="00E8284D" w:rsidRPr="00E8284D" w:rsidRDefault="00E8284D" w:rsidP="00E8284D">
      <w:pPr>
        <w:widowControl/>
        <w:adjustRightInd w:val="0"/>
        <w:rPr>
          <w:rFonts w:asciiTheme="minorHAnsi" w:hAnsiTheme="minorHAnsi" w:cstheme="minorHAnsi"/>
        </w:rPr>
      </w:pPr>
      <w:r w:rsidRPr="00E8284D">
        <w:rPr>
          <w:rFonts w:asciiTheme="minorHAnsi" w:hAnsiTheme="minorHAnsi" w:cstheme="minorHAnsi"/>
          <w:color w:val="017463"/>
        </w:rPr>
        <w:t>PRODUCT HIGHLIGHTS</w:t>
      </w:r>
    </w:p>
    <w:p w14:paraId="181A9654" w14:textId="77777777" w:rsidR="006C21E0" w:rsidRPr="006C21E0" w:rsidRDefault="006C21E0" w:rsidP="006C21E0">
      <w:pPr>
        <w:pStyle w:val="ListParagraph"/>
        <w:numPr>
          <w:ilvl w:val="0"/>
          <w:numId w:val="31"/>
        </w:numPr>
        <w:rPr>
          <w:rFonts w:cstheme="minorHAnsi"/>
          <w:color w:val="7F7F7F" w:themeColor="text1" w:themeTint="80"/>
          <w:sz w:val="20"/>
          <w:szCs w:val="16"/>
        </w:rPr>
      </w:pPr>
      <w:r w:rsidRPr="006C21E0">
        <w:rPr>
          <w:rFonts w:cstheme="minorHAnsi"/>
          <w:color w:val="7F7F7F" w:themeColor="text1" w:themeTint="80"/>
          <w:shd w:val="clear" w:color="auto" w:fill="FFFFFF"/>
        </w:rPr>
        <w:t>Durable ABS mounting flange</w:t>
      </w:r>
    </w:p>
    <w:p w14:paraId="46631247" w14:textId="77777777" w:rsidR="006C21E0" w:rsidRPr="006C21E0" w:rsidRDefault="006C21E0" w:rsidP="006C21E0">
      <w:pPr>
        <w:pStyle w:val="ListParagraph"/>
        <w:numPr>
          <w:ilvl w:val="0"/>
          <w:numId w:val="31"/>
        </w:numPr>
        <w:rPr>
          <w:rFonts w:cstheme="minorHAnsi"/>
          <w:color w:val="7F7F7F" w:themeColor="text1" w:themeTint="80"/>
          <w:sz w:val="20"/>
          <w:szCs w:val="16"/>
        </w:rPr>
      </w:pPr>
      <w:r w:rsidRPr="006C21E0">
        <w:rPr>
          <w:rFonts w:cstheme="minorHAnsi"/>
          <w:color w:val="7F7F7F" w:themeColor="text1" w:themeTint="80"/>
          <w:shd w:val="clear" w:color="auto" w:fill="FFFFFF"/>
        </w:rPr>
        <w:t>304 S/S probe available in 2 lengths</w:t>
      </w:r>
    </w:p>
    <w:p w14:paraId="66BA1CDF" w14:textId="77777777" w:rsidR="006C21E0" w:rsidRPr="006C21E0" w:rsidRDefault="006C21E0" w:rsidP="006C21E0">
      <w:pPr>
        <w:pStyle w:val="ListParagraph"/>
        <w:numPr>
          <w:ilvl w:val="0"/>
          <w:numId w:val="31"/>
        </w:numPr>
        <w:rPr>
          <w:rFonts w:cstheme="minorHAnsi"/>
          <w:color w:val="7F7F7F" w:themeColor="text1" w:themeTint="80"/>
          <w:sz w:val="20"/>
          <w:szCs w:val="16"/>
        </w:rPr>
      </w:pPr>
      <w:r w:rsidRPr="006C21E0">
        <w:rPr>
          <w:rFonts w:cstheme="minorHAnsi"/>
          <w:color w:val="7F7F7F" w:themeColor="text1" w:themeTint="80"/>
          <w:shd w:val="clear" w:color="auto" w:fill="FFFFFF"/>
        </w:rPr>
        <w:t>Push on connectors for 6 mm ID PVC tubing</w:t>
      </w:r>
    </w:p>
    <w:p w14:paraId="59DE0BFD" w14:textId="77777777" w:rsidR="006C21E0" w:rsidRPr="006C21E0" w:rsidRDefault="006C21E0" w:rsidP="006C21E0">
      <w:pPr>
        <w:pStyle w:val="ListParagraph"/>
        <w:numPr>
          <w:ilvl w:val="0"/>
          <w:numId w:val="31"/>
        </w:numPr>
        <w:rPr>
          <w:rFonts w:cstheme="minorHAnsi"/>
          <w:color w:val="7F7F7F" w:themeColor="text1" w:themeTint="80"/>
          <w:sz w:val="20"/>
          <w:szCs w:val="16"/>
        </w:rPr>
      </w:pPr>
      <w:r w:rsidRPr="006C21E0">
        <w:rPr>
          <w:rFonts w:cstheme="minorHAnsi"/>
          <w:color w:val="7F7F7F" w:themeColor="text1" w:themeTint="80"/>
          <w:shd w:val="clear" w:color="auto" w:fill="FFFFFF"/>
        </w:rPr>
        <w:t>Kits include 2 probes and connection tubing</w:t>
      </w:r>
    </w:p>
    <w:p w14:paraId="42E49B48" w14:textId="367EC66C" w:rsidR="002D275E" w:rsidRPr="006C21E0" w:rsidRDefault="006C21E0" w:rsidP="006C21E0">
      <w:pPr>
        <w:pStyle w:val="ListParagraph"/>
        <w:numPr>
          <w:ilvl w:val="0"/>
          <w:numId w:val="31"/>
        </w:numPr>
        <w:rPr>
          <w:rFonts w:cstheme="minorHAnsi"/>
          <w:color w:val="7F7F7F" w:themeColor="text1" w:themeTint="80"/>
          <w:sz w:val="20"/>
          <w:szCs w:val="16"/>
        </w:rPr>
      </w:pPr>
      <w:r w:rsidRPr="006C21E0">
        <w:rPr>
          <w:rFonts w:cstheme="minorHAnsi"/>
          <w:color w:val="7F7F7F" w:themeColor="text1" w:themeTint="80"/>
          <w:shd w:val="clear" w:color="auto" w:fill="FFFFFF"/>
        </w:rPr>
        <w:t>Use with the LP3 or ULP Series air DP transmitters</w:t>
      </w:r>
    </w:p>
    <w:p w14:paraId="388EEB16" w14:textId="77777777" w:rsidR="006C21E0" w:rsidRPr="006C21E0" w:rsidRDefault="006C21E0" w:rsidP="006C21E0">
      <w:pPr>
        <w:rPr>
          <w:rFonts w:cstheme="minorHAnsi"/>
          <w:color w:val="7F7F7F" w:themeColor="text1" w:themeTint="80"/>
          <w:szCs w:val="18"/>
        </w:rPr>
      </w:pPr>
    </w:p>
    <w:p w14:paraId="6919B322" w14:textId="2D935407" w:rsidR="002C155B" w:rsidRPr="002D275E" w:rsidRDefault="002D275E" w:rsidP="002D275E">
      <w:pPr>
        <w:rPr>
          <w:rFonts w:asciiTheme="minorHAnsi" w:hAnsiTheme="minorHAnsi" w:cstheme="minorHAnsi"/>
          <w:color w:val="007565"/>
          <w:szCs w:val="18"/>
        </w:rPr>
      </w:pPr>
      <w:r w:rsidRPr="002D275E">
        <w:rPr>
          <w:rFonts w:asciiTheme="minorHAnsi" w:hAnsiTheme="minorHAnsi" w:cstheme="minorHAnsi"/>
          <w:color w:val="007565"/>
          <w:szCs w:val="18"/>
        </w:rPr>
        <w:t>SPECIFICATIONS</w:t>
      </w:r>
    </w:p>
    <w:tbl>
      <w:tblPr>
        <w:tblW w:w="10790" w:type="dxa"/>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728"/>
        <w:gridCol w:w="6062"/>
      </w:tblGrid>
      <w:tr w:rsidR="00E8284D" w14:paraId="0B75E5F1" w14:textId="77777777" w:rsidTr="002D275E">
        <w:trPr>
          <w:trHeight w:val="268"/>
        </w:trPr>
        <w:tc>
          <w:tcPr>
            <w:tcW w:w="4728" w:type="dxa"/>
            <w:shd w:val="clear" w:color="auto" w:fill="575757"/>
          </w:tcPr>
          <w:p w14:paraId="7E44D6CB" w14:textId="77777777" w:rsidR="00E8284D" w:rsidRDefault="00E8284D" w:rsidP="005954B3">
            <w:pPr>
              <w:pStyle w:val="TableParagraph"/>
            </w:pPr>
            <w:r>
              <w:rPr>
                <w:color w:val="FFFFFF"/>
              </w:rPr>
              <w:t>DESCRIPTION</w:t>
            </w:r>
          </w:p>
        </w:tc>
        <w:tc>
          <w:tcPr>
            <w:tcW w:w="6062" w:type="dxa"/>
            <w:shd w:val="clear" w:color="auto" w:fill="575757"/>
          </w:tcPr>
          <w:p w14:paraId="31F1271A" w14:textId="77777777" w:rsidR="00E8284D" w:rsidRDefault="00E8284D" w:rsidP="005954B3">
            <w:pPr>
              <w:pStyle w:val="TableParagraph"/>
            </w:pPr>
            <w:r>
              <w:rPr>
                <w:color w:val="FFFFFF"/>
              </w:rPr>
              <w:t>ENGINEERING SPEC</w:t>
            </w:r>
          </w:p>
        </w:tc>
      </w:tr>
      <w:tr w:rsidR="00E8284D" w14:paraId="7564AB43" w14:textId="77777777" w:rsidTr="002D275E">
        <w:trPr>
          <w:trHeight w:val="268"/>
        </w:trPr>
        <w:tc>
          <w:tcPr>
            <w:tcW w:w="4728" w:type="dxa"/>
            <w:shd w:val="clear" w:color="auto" w:fill="FFFFFF" w:themeFill="background1"/>
          </w:tcPr>
          <w:p w14:paraId="45030BB1" w14:textId="15D52FD9" w:rsidR="00E8284D" w:rsidRDefault="00E8284D" w:rsidP="005954B3">
            <w:pPr>
              <w:pStyle w:val="TableParagraph"/>
            </w:pPr>
            <w:r>
              <w:t>MATERIAL</w:t>
            </w:r>
          </w:p>
        </w:tc>
        <w:tc>
          <w:tcPr>
            <w:tcW w:w="6062" w:type="dxa"/>
            <w:shd w:val="clear" w:color="auto" w:fill="FFFFFF" w:themeFill="background1"/>
          </w:tcPr>
          <w:p w14:paraId="20E46789" w14:textId="2ADF0A56" w:rsidR="00E8284D" w:rsidRDefault="006C21E0" w:rsidP="005954B3">
            <w:pPr>
              <w:pStyle w:val="TableParagraph"/>
              <w:ind w:left="4"/>
            </w:pPr>
            <w:r>
              <w:t>304 series Stainless Steel</w:t>
            </w:r>
          </w:p>
        </w:tc>
      </w:tr>
      <w:tr w:rsidR="00E8284D" w14:paraId="19EE904A" w14:textId="77777777" w:rsidTr="002D275E">
        <w:trPr>
          <w:trHeight w:val="268"/>
        </w:trPr>
        <w:tc>
          <w:tcPr>
            <w:tcW w:w="4728" w:type="dxa"/>
            <w:shd w:val="clear" w:color="auto" w:fill="E7E6E6"/>
          </w:tcPr>
          <w:p w14:paraId="320B27E5" w14:textId="363F818D" w:rsidR="00E8284D" w:rsidRDefault="006C21E0" w:rsidP="005954B3">
            <w:pPr>
              <w:pStyle w:val="TableParagraph"/>
            </w:pPr>
            <w:r>
              <w:t>PROBE DIMENSIONS</w:t>
            </w:r>
          </w:p>
        </w:tc>
        <w:tc>
          <w:tcPr>
            <w:tcW w:w="6062" w:type="dxa"/>
            <w:shd w:val="clear" w:color="auto" w:fill="E7E6E6"/>
          </w:tcPr>
          <w:p w14:paraId="2EBCC514" w14:textId="77777777" w:rsidR="006C21E0" w:rsidRDefault="006C21E0" w:rsidP="005954B3">
            <w:pPr>
              <w:pStyle w:val="TableParagraph"/>
              <w:ind w:left="4"/>
            </w:pPr>
            <w:r w:rsidRPr="006C21E0">
              <w:rPr>
                <w:b/>
                <w:bCs/>
              </w:rPr>
              <w:t>Diameter:</w:t>
            </w:r>
            <w:r>
              <w:t xml:space="preserve"> </w:t>
            </w:r>
            <w:r>
              <w:t xml:space="preserve">6.35 mm (0.250”) </w:t>
            </w:r>
          </w:p>
          <w:p w14:paraId="71064E16" w14:textId="71885F21" w:rsidR="00E8284D" w:rsidRPr="005F52E6" w:rsidRDefault="006C21E0" w:rsidP="005954B3">
            <w:pPr>
              <w:pStyle w:val="TableParagraph"/>
              <w:ind w:left="4"/>
            </w:pPr>
            <w:r w:rsidRPr="006C21E0">
              <w:rPr>
                <w:b/>
                <w:bCs/>
              </w:rPr>
              <w:t>Length:</w:t>
            </w:r>
            <w:r>
              <w:t xml:space="preserve"> </w:t>
            </w:r>
            <w:r>
              <w:t>150 mm (6“) or 300 mm (12”)</w:t>
            </w:r>
          </w:p>
        </w:tc>
      </w:tr>
      <w:tr w:rsidR="00E8284D" w14:paraId="39849644" w14:textId="77777777" w:rsidTr="002D275E">
        <w:trPr>
          <w:trHeight w:val="268"/>
        </w:trPr>
        <w:tc>
          <w:tcPr>
            <w:tcW w:w="4728" w:type="dxa"/>
          </w:tcPr>
          <w:p w14:paraId="702228BE" w14:textId="61D16994" w:rsidR="00E8284D" w:rsidRDefault="006C21E0" w:rsidP="005954B3">
            <w:pPr>
              <w:pStyle w:val="TableParagraph"/>
            </w:pPr>
            <w:r>
              <w:t>BRACKET MATERIAL</w:t>
            </w:r>
          </w:p>
        </w:tc>
        <w:tc>
          <w:tcPr>
            <w:tcW w:w="6062" w:type="dxa"/>
          </w:tcPr>
          <w:p w14:paraId="6981F443" w14:textId="231E0C74" w:rsidR="00E8284D" w:rsidRDefault="006C21E0" w:rsidP="005954B3">
            <w:pPr>
              <w:pStyle w:val="TableParagraph"/>
              <w:ind w:left="4"/>
            </w:pPr>
            <w:r>
              <w:t>ABS - UL94-5VB</w:t>
            </w:r>
          </w:p>
        </w:tc>
      </w:tr>
      <w:tr w:rsidR="00E8284D" w14:paraId="521CBA9E" w14:textId="77777777" w:rsidTr="002D275E">
        <w:trPr>
          <w:trHeight w:val="268"/>
        </w:trPr>
        <w:tc>
          <w:tcPr>
            <w:tcW w:w="4728" w:type="dxa"/>
            <w:shd w:val="clear" w:color="auto" w:fill="E7E6E6"/>
          </w:tcPr>
          <w:p w14:paraId="2E858612" w14:textId="56757F7A" w:rsidR="00E8284D" w:rsidRDefault="006C21E0" w:rsidP="005954B3">
            <w:pPr>
              <w:pStyle w:val="TableParagraph"/>
            </w:pPr>
            <w:r>
              <w:t>CONNECTION</w:t>
            </w:r>
          </w:p>
        </w:tc>
        <w:tc>
          <w:tcPr>
            <w:tcW w:w="6062" w:type="dxa"/>
            <w:shd w:val="clear" w:color="auto" w:fill="E7E6E6"/>
          </w:tcPr>
          <w:p w14:paraId="5375326F" w14:textId="6F735CE5" w:rsidR="00E8284D" w:rsidRPr="005F52E6" w:rsidRDefault="006C21E0" w:rsidP="005954B3">
            <w:pPr>
              <w:pStyle w:val="TableParagraph"/>
              <w:ind w:left="4"/>
            </w:pPr>
            <w:r>
              <w:t>6.35 mm (1/4") nipple for 9.5 mm (3/8") OD polyethylene tubing</w:t>
            </w:r>
          </w:p>
        </w:tc>
      </w:tr>
      <w:tr w:rsidR="00E8284D" w14:paraId="04944C85" w14:textId="77777777" w:rsidTr="006C21E0">
        <w:trPr>
          <w:trHeight w:val="268"/>
        </w:trPr>
        <w:tc>
          <w:tcPr>
            <w:tcW w:w="4728" w:type="dxa"/>
            <w:shd w:val="clear" w:color="auto" w:fill="auto"/>
          </w:tcPr>
          <w:p w14:paraId="0C5888BA" w14:textId="671D6EEE" w:rsidR="00E8284D" w:rsidRDefault="002D275E" w:rsidP="005954B3">
            <w:pPr>
              <w:pStyle w:val="TableParagraph"/>
            </w:pPr>
            <w:r>
              <w:t>APPROVALS</w:t>
            </w:r>
          </w:p>
        </w:tc>
        <w:tc>
          <w:tcPr>
            <w:tcW w:w="6062" w:type="dxa"/>
            <w:shd w:val="clear" w:color="auto" w:fill="auto"/>
          </w:tcPr>
          <w:p w14:paraId="3B81FB59" w14:textId="09527A36" w:rsidR="00E8284D" w:rsidRPr="005F52E6" w:rsidRDefault="002D275E" w:rsidP="005954B3">
            <w:pPr>
              <w:pStyle w:val="TableParagraph"/>
              <w:ind w:left="4"/>
            </w:pPr>
            <w:r>
              <w:t>RoHS compliant</w:t>
            </w:r>
          </w:p>
        </w:tc>
      </w:tr>
    </w:tbl>
    <w:p w14:paraId="62D03ED5" w14:textId="6A0769C9" w:rsidR="002C155B" w:rsidRDefault="002C155B" w:rsidP="002C155B">
      <w:pPr>
        <w:jc w:val="both"/>
        <w:rPr>
          <w:color w:val="7F7F7F" w:themeColor="text1" w:themeTint="80"/>
        </w:rPr>
      </w:pPr>
    </w:p>
    <w:p w14:paraId="39724040" w14:textId="6F17B73B" w:rsidR="002C155B" w:rsidRDefault="002C155B" w:rsidP="002C155B">
      <w:pPr>
        <w:jc w:val="both"/>
        <w:rPr>
          <w:color w:val="7F7F7F" w:themeColor="text1" w:themeTint="80"/>
        </w:rPr>
      </w:pPr>
    </w:p>
    <w:p w14:paraId="7BDD466B" w14:textId="72E37DF7" w:rsidR="002C155B" w:rsidRDefault="002C155B" w:rsidP="002C155B">
      <w:pPr>
        <w:jc w:val="both"/>
        <w:rPr>
          <w:color w:val="7F7F7F" w:themeColor="text1" w:themeTint="80"/>
        </w:rPr>
      </w:pPr>
    </w:p>
    <w:p w14:paraId="2EE03D37" w14:textId="77777777" w:rsidR="00E42C64" w:rsidRDefault="00E42C64" w:rsidP="00C316DD">
      <w:pPr>
        <w:widowControl/>
        <w:spacing w:line="259" w:lineRule="auto"/>
        <w:ind w:left="1"/>
        <w:rPr>
          <w:rFonts w:asciiTheme="minorHAnsi" w:eastAsia="Myriad CAD" w:hAnsiTheme="minorHAnsi" w:cs="Myriad CAD"/>
          <w:sz w:val="22"/>
          <w:szCs w:val="22"/>
          <w:lang w:eastAsia="en-CA"/>
        </w:rPr>
      </w:pPr>
    </w:p>
    <w:p w14:paraId="3C40278E" w14:textId="043A3DD1" w:rsidR="00E42C64" w:rsidRDefault="00E42C64" w:rsidP="00C316DD">
      <w:pPr>
        <w:widowControl/>
        <w:spacing w:line="259" w:lineRule="auto"/>
        <w:ind w:left="1"/>
        <w:rPr>
          <w:rFonts w:asciiTheme="minorHAnsi" w:eastAsia="Myriad CAD" w:hAnsiTheme="minorHAnsi" w:cs="Myriad CAD"/>
          <w:sz w:val="22"/>
          <w:szCs w:val="22"/>
          <w:lang w:eastAsia="en-CA"/>
        </w:rPr>
      </w:pPr>
    </w:p>
    <w:p w14:paraId="49623C7D" w14:textId="77777777" w:rsidR="00E42C64" w:rsidRPr="00C316DD" w:rsidRDefault="00E42C64" w:rsidP="00C316DD">
      <w:pPr>
        <w:widowControl/>
        <w:spacing w:line="259" w:lineRule="auto"/>
        <w:ind w:left="1"/>
        <w:rPr>
          <w:rFonts w:asciiTheme="minorHAnsi" w:eastAsia="Myriad CAD" w:hAnsiTheme="minorHAnsi" w:cs="Myriad CAD"/>
          <w:sz w:val="22"/>
          <w:szCs w:val="22"/>
          <w:lang w:eastAsia="en-CA"/>
        </w:rPr>
      </w:pPr>
    </w:p>
    <w:sectPr w:rsidR="00E42C64" w:rsidRPr="00C316DD" w:rsidSect="005F06C7">
      <w:headerReference w:type="default" r:id="rId8"/>
      <w:footerReference w:type="default" r:id="rId9"/>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41E9" w14:textId="77777777" w:rsidR="00DF6991" w:rsidRDefault="00DF6991" w:rsidP="00546523">
      <w:r>
        <w:separator/>
      </w:r>
    </w:p>
  </w:endnote>
  <w:endnote w:type="continuationSeparator" w:id="0">
    <w:p w14:paraId="7F27BFB5" w14:textId="77777777" w:rsidR="00DF6991" w:rsidRDefault="00DF6991" w:rsidP="00546523">
      <w:r>
        <w:continuationSeparator/>
      </w:r>
    </w:p>
  </w:endnote>
  <w:endnote w:type="continuationNotice" w:id="1">
    <w:p w14:paraId="1A9FB94F" w14:textId="77777777" w:rsidR="00DF6991" w:rsidRDefault="00DF6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yriad CA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58374172" w:rsidR="0044015F" w:rsidRPr="00637C14" w:rsidRDefault="00A2069C" w:rsidP="00637C14">
                          <w:pPr>
                            <w:pStyle w:val="Footer"/>
                            <w:rPr>
                              <w:color w:val="FFFFFF" w:themeColor="background1"/>
                              <w:sz w:val="16"/>
                            </w:rPr>
                          </w:pPr>
                          <w:r>
                            <w:rPr>
                              <w:color w:val="FFFFFF" w:themeColor="background1"/>
                              <w:sz w:val="16"/>
                            </w:rPr>
                            <w:t>ES</w:t>
                          </w:r>
                          <w:r w:rsidR="006C21E0">
                            <w:rPr>
                              <w:color w:val="FFFFFF" w:themeColor="background1"/>
                              <w:sz w:val="16"/>
                            </w:rPr>
                            <w:t>-FPPSPP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58374172" w:rsidR="0044015F" w:rsidRPr="00637C14" w:rsidRDefault="00A2069C" w:rsidP="00637C14">
                    <w:pPr>
                      <w:pStyle w:val="Footer"/>
                      <w:rPr>
                        <w:color w:val="FFFFFF" w:themeColor="background1"/>
                        <w:sz w:val="16"/>
                      </w:rPr>
                    </w:pPr>
                    <w:r>
                      <w:rPr>
                        <w:color w:val="FFFFFF" w:themeColor="background1"/>
                        <w:sz w:val="16"/>
                      </w:rPr>
                      <w:t>ES</w:t>
                    </w:r>
                    <w:r w:rsidR="006C21E0">
                      <w:rPr>
                        <w:color w:val="FFFFFF" w:themeColor="background1"/>
                        <w:sz w:val="16"/>
                      </w:rPr>
                      <w:t>-FPPSPP</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D3C26" w14:textId="77777777" w:rsidR="00DF6991" w:rsidRDefault="00DF6991" w:rsidP="00546523">
      <w:r>
        <w:separator/>
      </w:r>
    </w:p>
  </w:footnote>
  <w:footnote w:type="continuationSeparator" w:id="0">
    <w:p w14:paraId="37020997" w14:textId="77777777" w:rsidR="00DF6991" w:rsidRDefault="00DF6991" w:rsidP="00546523">
      <w:r>
        <w:continuationSeparator/>
      </w:r>
    </w:p>
  </w:footnote>
  <w:footnote w:type="continuationNotice" w:id="1">
    <w:p w14:paraId="2048A529" w14:textId="77777777" w:rsidR="00DF6991" w:rsidRDefault="00DF6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242701"/>
    <w:multiLevelType w:val="hybridMultilevel"/>
    <w:tmpl w:val="12F23466"/>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6"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8"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9"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1B57E41"/>
    <w:multiLevelType w:val="hybridMultilevel"/>
    <w:tmpl w:val="CD24899C"/>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95E519D"/>
    <w:multiLevelType w:val="hybridMultilevel"/>
    <w:tmpl w:val="809A1F78"/>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251478"/>
    <w:multiLevelType w:val="hybridMultilevel"/>
    <w:tmpl w:val="E646A938"/>
    <w:lvl w:ilvl="0" w:tplc="459E1140">
      <w:numFmt w:val="bullet"/>
      <w:lvlText w:val=""/>
      <w:lvlJc w:val="left"/>
      <w:pPr>
        <w:ind w:left="819" w:hanging="361"/>
      </w:pPr>
      <w:rPr>
        <w:rFonts w:ascii="Symbol" w:eastAsia="Symbol" w:hAnsi="Symbol" w:cs="Symbol" w:hint="default"/>
        <w:color w:val="585858"/>
        <w:w w:val="100"/>
        <w:sz w:val="22"/>
        <w:szCs w:val="22"/>
      </w:rPr>
    </w:lvl>
    <w:lvl w:ilvl="1" w:tplc="13609416">
      <w:numFmt w:val="bullet"/>
      <w:lvlText w:val="•"/>
      <w:lvlJc w:val="left"/>
      <w:pPr>
        <w:ind w:left="1852" w:hanging="361"/>
      </w:pPr>
      <w:rPr>
        <w:rFonts w:hint="default"/>
      </w:rPr>
    </w:lvl>
    <w:lvl w:ilvl="2" w:tplc="83445602">
      <w:numFmt w:val="bullet"/>
      <w:lvlText w:val="•"/>
      <w:lvlJc w:val="left"/>
      <w:pPr>
        <w:ind w:left="2884" w:hanging="361"/>
      </w:pPr>
      <w:rPr>
        <w:rFonts w:hint="default"/>
      </w:rPr>
    </w:lvl>
    <w:lvl w:ilvl="3" w:tplc="00EA4BA4">
      <w:numFmt w:val="bullet"/>
      <w:lvlText w:val="•"/>
      <w:lvlJc w:val="left"/>
      <w:pPr>
        <w:ind w:left="3916" w:hanging="361"/>
      </w:pPr>
      <w:rPr>
        <w:rFonts w:hint="default"/>
      </w:rPr>
    </w:lvl>
    <w:lvl w:ilvl="4" w:tplc="3C2E0D54">
      <w:numFmt w:val="bullet"/>
      <w:lvlText w:val="•"/>
      <w:lvlJc w:val="left"/>
      <w:pPr>
        <w:ind w:left="4948" w:hanging="361"/>
      </w:pPr>
      <w:rPr>
        <w:rFonts w:hint="default"/>
      </w:rPr>
    </w:lvl>
    <w:lvl w:ilvl="5" w:tplc="9B1C1042">
      <w:numFmt w:val="bullet"/>
      <w:lvlText w:val="•"/>
      <w:lvlJc w:val="left"/>
      <w:pPr>
        <w:ind w:left="5980" w:hanging="361"/>
      </w:pPr>
      <w:rPr>
        <w:rFonts w:hint="default"/>
      </w:rPr>
    </w:lvl>
    <w:lvl w:ilvl="6" w:tplc="0D6891D4">
      <w:numFmt w:val="bullet"/>
      <w:lvlText w:val="•"/>
      <w:lvlJc w:val="left"/>
      <w:pPr>
        <w:ind w:left="7012" w:hanging="361"/>
      </w:pPr>
      <w:rPr>
        <w:rFonts w:hint="default"/>
      </w:rPr>
    </w:lvl>
    <w:lvl w:ilvl="7" w:tplc="07B04688">
      <w:numFmt w:val="bullet"/>
      <w:lvlText w:val="•"/>
      <w:lvlJc w:val="left"/>
      <w:pPr>
        <w:ind w:left="8044" w:hanging="361"/>
      </w:pPr>
      <w:rPr>
        <w:rFonts w:hint="default"/>
      </w:rPr>
    </w:lvl>
    <w:lvl w:ilvl="8" w:tplc="1C0A1F72">
      <w:numFmt w:val="bullet"/>
      <w:lvlText w:val="•"/>
      <w:lvlJc w:val="left"/>
      <w:pPr>
        <w:ind w:left="9076" w:hanging="361"/>
      </w:pPr>
      <w:rPr>
        <w:rFonts w:hint="default"/>
      </w:rPr>
    </w:lvl>
  </w:abstractNum>
  <w:abstractNum w:abstractNumId="16"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7"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FF2DE6"/>
    <w:multiLevelType w:val="multilevel"/>
    <w:tmpl w:val="28C6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30"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1"/>
  </w:num>
  <w:num w:numId="2">
    <w:abstractNumId w:val="20"/>
  </w:num>
  <w:num w:numId="3">
    <w:abstractNumId w:val="9"/>
  </w:num>
  <w:num w:numId="4">
    <w:abstractNumId w:val="28"/>
  </w:num>
  <w:num w:numId="5">
    <w:abstractNumId w:val="17"/>
  </w:num>
  <w:num w:numId="6">
    <w:abstractNumId w:val="11"/>
  </w:num>
  <w:num w:numId="7">
    <w:abstractNumId w:val="1"/>
  </w:num>
  <w:num w:numId="8">
    <w:abstractNumId w:val="18"/>
  </w:num>
  <w:num w:numId="9">
    <w:abstractNumId w:val="6"/>
  </w:num>
  <w:num w:numId="10">
    <w:abstractNumId w:val="0"/>
  </w:num>
  <w:num w:numId="11">
    <w:abstractNumId w:val="8"/>
  </w:num>
  <w:num w:numId="12">
    <w:abstractNumId w:val="26"/>
  </w:num>
  <w:num w:numId="13">
    <w:abstractNumId w:val="14"/>
  </w:num>
  <w:num w:numId="14">
    <w:abstractNumId w:val="7"/>
  </w:num>
  <w:num w:numId="15">
    <w:abstractNumId w:val="19"/>
  </w:num>
  <w:num w:numId="16">
    <w:abstractNumId w:val="22"/>
  </w:num>
  <w:num w:numId="17">
    <w:abstractNumId w:val="23"/>
  </w:num>
  <w:num w:numId="18">
    <w:abstractNumId w:val="4"/>
  </w:num>
  <w:num w:numId="19">
    <w:abstractNumId w:val="24"/>
  </w:num>
  <w:num w:numId="20">
    <w:abstractNumId w:val="5"/>
  </w:num>
  <w:num w:numId="21">
    <w:abstractNumId w:val="3"/>
  </w:num>
  <w:num w:numId="22">
    <w:abstractNumId w:val="30"/>
  </w:num>
  <w:num w:numId="23">
    <w:abstractNumId w:val="25"/>
  </w:num>
  <w:num w:numId="24">
    <w:abstractNumId w:val="16"/>
  </w:num>
  <w:num w:numId="25">
    <w:abstractNumId w:val="10"/>
  </w:num>
  <w:num w:numId="26">
    <w:abstractNumId w:val="29"/>
  </w:num>
  <w:num w:numId="27">
    <w:abstractNumId w:val="27"/>
  </w:num>
  <w:num w:numId="28">
    <w:abstractNumId w:val="13"/>
  </w:num>
  <w:num w:numId="29">
    <w:abstractNumId w:val="15"/>
  </w:num>
  <w:num w:numId="30">
    <w:abstractNumId w:val="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qwUAhOHHlSwAAAA="/>
  </w:docVars>
  <w:rsids>
    <w:rsidRoot w:val="00546523"/>
    <w:rsid w:val="00002EAA"/>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86EA1"/>
    <w:rsid w:val="0009238E"/>
    <w:rsid w:val="000A3A57"/>
    <w:rsid w:val="000B1A14"/>
    <w:rsid w:val="000B4500"/>
    <w:rsid w:val="000C092A"/>
    <w:rsid w:val="000C0CCC"/>
    <w:rsid w:val="000C6A6F"/>
    <w:rsid w:val="000C6F9A"/>
    <w:rsid w:val="000D4CDA"/>
    <w:rsid w:val="000D5A99"/>
    <w:rsid w:val="000D61F9"/>
    <w:rsid w:val="000E0EF1"/>
    <w:rsid w:val="000E3B49"/>
    <w:rsid w:val="0010080A"/>
    <w:rsid w:val="0010496E"/>
    <w:rsid w:val="0010525B"/>
    <w:rsid w:val="0011206D"/>
    <w:rsid w:val="00121237"/>
    <w:rsid w:val="00124355"/>
    <w:rsid w:val="00126AA8"/>
    <w:rsid w:val="00132075"/>
    <w:rsid w:val="001342F0"/>
    <w:rsid w:val="001347A0"/>
    <w:rsid w:val="001364D7"/>
    <w:rsid w:val="00141E7C"/>
    <w:rsid w:val="001439B2"/>
    <w:rsid w:val="001530F7"/>
    <w:rsid w:val="00163E8B"/>
    <w:rsid w:val="00164961"/>
    <w:rsid w:val="00166051"/>
    <w:rsid w:val="00167C80"/>
    <w:rsid w:val="00171764"/>
    <w:rsid w:val="00183EC7"/>
    <w:rsid w:val="00183F7E"/>
    <w:rsid w:val="00192691"/>
    <w:rsid w:val="001A004E"/>
    <w:rsid w:val="001A090F"/>
    <w:rsid w:val="001A713E"/>
    <w:rsid w:val="001B01D5"/>
    <w:rsid w:val="001B6E7C"/>
    <w:rsid w:val="001B7DC5"/>
    <w:rsid w:val="001C4528"/>
    <w:rsid w:val="001C7C3D"/>
    <w:rsid w:val="001D5704"/>
    <w:rsid w:val="001E054E"/>
    <w:rsid w:val="001F0400"/>
    <w:rsid w:val="001F1389"/>
    <w:rsid w:val="001F2C17"/>
    <w:rsid w:val="001F5747"/>
    <w:rsid w:val="00200743"/>
    <w:rsid w:val="002048B7"/>
    <w:rsid w:val="002067CF"/>
    <w:rsid w:val="00220A6C"/>
    <w:rsid w:val="00221EAF"/>
    <w:rsid w:val="00222AB5"/>
    <w:rsid w:val="00225858"/>
    <w:rsid w:val="00231F76"/>
    <w:rsid w:val="002324E5"/>
    <w:rsid w:val="002357D2"/>
    <w:rsid w:val="00261B50"/>
    <w:rsid w:val="00293EE6"/>
    <w:rsid w:val="00294440"/>
    <w:rsid w:val="002A21AD"/>
    <w:rsid w:val="002A5AA6"/>
    <w:rsid w:val="002A5CF2"/>
    <w:rsid w:val="002B5A27"/>
    <w:rsid w:val="002C0077"/>
    <w:rsid w:val="002C0638"/>
    <w:rsid w:val="002C155B"/>
    <w:rsid w:val="002C55E6"/>
    <w:rsid w:val="002D275E"/>
    <w:rsid w:val="002D45BD"/>
    <w:rsid w:val="002D560D"/>
    <w:rsid w:val="00302BC9"/>
    <w:rsid w:val="00306AE7"/>
    <w:rsid w:val="00313DD0"/>
    <w:rsid w:val="00324424"/>
    <w:rsid w:val="00334658"/>
    <w:rsid w:val="0033736F"/>
    <w:rsid w:val="003469AA"/>
    <w:rsid w:val="00374530"/>
    <w:rsid w:val="00387A4D"/>
    <w:rsid w:val="00391455"/>
    <w:rsid w:val="00393331"/>
    <w:rsid w:val="00397FAA"/>
    <w:rsid w:val="003A0E94"/>
    <w:rsid w:val="003A2519"/>
    <w:rsid w:val="003A3043"/>
    <w:rsid w:val="003A496C"/>
    <w:rsid w:val="003A7D19"/>
    <w:rsid w:val="003B335F"/>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572"/>
    <w:rsid w:val="00433EC7"/>
    <w:rsid w:val="0044015F"/>
    <w:rsid w:val="004516AD"/>
    <w:rsid w:val="00454309"/>
    <w:rsid w:val="004618B4"/>
    <w:rsid w:val="00462A5C"/>
    <w:rsid w:val="00463807"/>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7833"/>
    <w:rsid w:val="004E7ACA"/>
    <w:rsid w:val="004F24F5"/>
    <w:rsid w:val="004F322D"/>
    <w:rsid w:val="005017AD"/>
    <w:rsid w:val="005271B4"/>
    <w:rsid w:val="00534A8D"/>
    <w:rsid w:val="00536BBB"/>
    <w:rsid w:val="0054040C"/>
    <w:rsid w:val="00542907"/>
    <w:rsid w:val="00543C05"/>
    <w:rsid w:val="00546523"/>
    <w:rsid w:val="00560A12"/>
    <w:rsid w:val="00561F96"/>
    <w:rsid w:val="0056720C"/>
    <w:rsid w:val="0057543D"/>
    <w:rsid w:val="00585132"/>
    <w:rsid w:val="00593B9D"/>
    <w:rsid w:val="005A19BE"/>
    <w:rsid w:val="005B0327"/>
    <w:rsid w:val="005B104B"/>
    <w:rsid w:val="005C461C"/>
    <w:rsid w:val="005C5757"/>
    <w:rsid w:val="005C7DAF"/>
    <w:rsid w:val="005D0FEB"/>
    <w:rsid w:val="005D165B"/>
    <w:rsid w:val="005D268D"/>
    <w:rsid w:val="005F06C7"/>
    <w:rsid w:val="005F26B1"/>
    <w:rsid w:val="005F327F"/>
    <w:rsid w:val="005F3BE8"/>
    <w:rsid w:val="0060154A"/>
    <w:rsid w:val="006019B6"/>
    <w:rsid w:val="00604CF5"/>
    <w:rsid w:val="0061237B"/>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06C"/>
    <w:rsid w:val="0069149A"/>
    <w:rsid w:val="006A03AE"/>
    <w:rsid w:val="006A69DB"/>
    <w:rsid w:val="006B2EBC"/>
    <w:rsid w:val="006C21E0"/>
    <w:rsid w:val="006C2EE2"/>
    <w:rsid w:val="006D07CD"/>
    <w:rsid w:val="006E2BCB"/>
    <w:rsid w:val="006E4865"/>
    <w:rsid w:val="006F07FB"/>
    <w:rsid w:val="00701048"/>
    <w:rsid w:val="0070276A"/>
    <w:rsid w:val="0070304B"/>
    <w:rsid w:val="0071490F"/>
    <w:rsid w:val="00716A20"/>
    <w:rsid w:val="00727B5C"/>
    <w:rsid w:val="00731D7D"/>
    <w:rsid w:val="00734547"/>
    <w:rsid w:val="00735020"/>
    <w:rsid w:val="00736392"/>
    <w:rsid w:val="007365D2"/>
    <w:rsid w:val="007409EF"/>
    <w:rsid w:val="00741925"/>
    <w:rsid w:val="00747EFB"/>
    <w:rsid w:val="00762518"/>
    <w:rsid w:val="00770F60"/>
    <w:rsid w:val="00773D6C"/>
    <w:rsid w:val="007765C1"/>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11633"/>
    <w:rsid w:val="00816589"/>
    <w:rsid w:val="00816D0C"/>
    <w:rsid w:val="00827C93"/>
    <w:rsid w:val="008329FB"/>
    <w:rsid w:val="00837E5F"/>
    <w:rsid w:val="00846E68"/>
    <w:rsid w:val="00847767"/>
    <w:rsid w:val="00863865"/>
    <w:rsid w:val="00870AD8"/>
    <w:rsid w:val="00880895"/>
    <w:rsid w:val="00887B1F"/>
    <w:rsid w:val="0089196C"/>
    <w:rsid w:val="00895D76"/>
    <w:rsid w:val="008A0779"/>
    <w:rsid w:val="008A7663"/>
    <w:rsid w:val="008C16C3"/>
    <w:rsid w:val="008C21DD"/>
    <w:rsid w:val="008C7044"/>
    <w:rsid w:val="008D1211"/>
    <w:rsid w:val="008E011A"/>
    <w:rsid w:val="008E3841"/>
    <w:rsid w:val="008F3219"/>
    <w:rsid w:val="00910537"/>
    <w:rsid w:val="00932BB5"/>
    <w:rsid w:val="00936C66"/>
    <w:rsid w:val="00942A3D"/>
    <w:rsid w:val="00944FE5"/>
    <w:rsid w:val="009479EE"/>
    <w:rsid w:val="00973741"/>
    <w:rsid w:val="00975377"/>
    <w:rsid w:val="00986A9F"/>
    <w:rsid w:val="009A0205"/>
    <w:rsid w:val="009A2E7D"/>
    <w:rsid w:val="009A5A4A"/>
    <w:rsid w:val="009A5FB0"/>
    <w:rsid w:val="009B0D51"/>
    <w:rsid w:val="009C1A16"/>
    <w:rsid w:val="009C230E"/>
    <w:rsid w:val="009C42D7"/>
    <w:rsid w:val="009D69C6"/>
    <w:rsid w:val="009E044E"/>
    <w:rsid w:val="009E20AD"/>
    <w:rsid w:val="009E26A8"/>
    <w:rsid w:val="009F66E4"/>
    <w:rsid w:val="009F74DA"/>
    <w:rsid w:val="00A035AE"/>
    <w:rsid w:val="00A14A00"/>
    <w:rsid w:val="00A2069C"/>
    <w:rsid w:val="00A2276B"/>
    <w:rsid w:val="00A3284D"/>
    <w:rsid w:val="00A51336"/>
    <w:rsid w:val="00A54399"/>
    <w:rsid w:val="00A670D7"/>
    <w:rsid w:val="00A836FE"/>
    <w:rsid w:val="00A84A53"/>
    <w:rsid w:val="00AA455C"/>
    <w:rsid w:val="00AC11E0"/>
    <w:rsid w:val="00AC1361"/>
    <w:rsid w:val="00AC4241"/>
    <w:rsid w:val="00AD1419"/>
    <w:rsid w:val="00AE3CA4"/>
    <w:rsid w:val="00AE76EC"/>
    <w:rsid w:val="00B076AE"/>
    <w:rsid w:val="00B105CA"/>
    <w:rsid w:val="00B10F41"/>
    <w:rsid w:val="00B16960"/>
    <w:rsid w:val="00B16E4E"/>
    <w:rsid w:val="00B24D26"/>
    <w:rsid w:val="00B26838"/>
    <w:rsid w:val="00B302A5"/>
    <w:rsid w:val="00B3282D"/>
    <w:rsid w:val="00B364CC"/>
    <w:rsid w:val="00B4276F"/>
    <w:rsid w:val="00B43435"/>
    <w:rsid w:val="00B444F1"/>
    <w:rsid w:val="00B457DD"/>
    <w:rsid w:val="00B53BB0"/>
    <w:rsid w:val="00B71873"/>
    <w:rsid w:val="00B83F5A"/>
    <w:rsid w:val="00B84A65"/>
    <w:rsid w:val="00B929E6"/>
    <w:rsid w:val="00B92DD1"/>
    <w:rsid w:val="00BA1E96"/>
    <w:rsid w:val="00BA71C1"/>
    <w:rsid w:val="00BB11E3"/>
    <w:rsid w:val="00BB4918"/>
    <w:rsid w:val="00BB6E67"/>
    <w:rsid w:val="00BB767B"/>
    <w:rsid w:val="00BC1BDA"/>
    <w:rsid w:val="00BD77BF"/>
    <w:rsid w:val="00BE18D5"/>
    <w:rsid w:val="00BF10E5"/>
    <w:rsid w:val="00BF44C8"/>
    <w:rsid w:val="00C02023"/>
    <w:rsid w:val="00C02C16"/>
    <w:rsid w:val="00C157C5"/>
    <w:rsid w:val="00C258CB"/>
    <w:rsid w:val="00C316DD"/>
    <w:rsid w:val="00C34FF9"/>
    <w:rsid w:val="00C51431"/>
    <w:rsid w:val="00C61B48"/>
    <w:rsid w:val="00C63151"/>
    <w:rsid w:val="00C638AD"/>
    <w:rsid w:val="00C83D0F"/>
    <w:rsid w:val="00C85E39"/>
    <w:rsid w:val="00C87C4A"/>
    <w:rsid w:val="00C90170"/>
    <w:rsid w:val="00C9141D"/>
    <w:rsid w:val="00C932B2"/>
    <w:rsid w:val="00C93AD2"/>
    <w:rsid w:val="00C93DE4"/>
    <w:rsid w:val="00CA1DD6"/>
    <w:rsid w:val="00CA33EE"/>
    <w:rsid w:val="00CA42B5"/>
    <w:rsid w:val="00CB3CE9"/>
    <w:rsid w:val="00CB515D"/>
    <w:rsid w:val="00CB6456"/>
    <w:rsid w:val="00CC1A86"/>
    <w:rsid w:val="00CC1AF8"/>
    <w:rsid w:val="00CD0D58"/>
    <w:rsid w:val="00CD3D7E"/>
    <w:rsid w:val="00CD7C9F"/>
    <w:rsid w:val="00CE3EE4"/>
    <w:rsid w:val="00CE4561"/>
    <w:rsid w:val="00CF3CCA"/>
    <w:rsid w:val="00D00025"/>
    <w:rsid w:val="00D0309E"/>
    <w:rsid w:val="00D11CB6"/>
    <w:rsid w:val="00D16FD9"/>
    <w:rsid w:val="00D21B57"/>
    <w:rsid w:val="00D22605"/>
    <w:rsid w:val="00D54A24"/>
    <w:rsid w:val="00D5661A"/>
    <w:rsid w:val="00D63CCC"/>
    <w:rsid w:val="00D63D8D"/>
    <w:rsid w:val="00D723B5"/>
    <w:rsid w:val="00D728DE"/>
    <w:rsid w:val="00D85E47"/>
    <w:rsid w:val="00D9296D"/>
    <w:rsid w:val="00D95F27"/>
    <w:rsid w:val="00DA1E24"/>
    <w:rsid w:val="00DB1A35"/>
    <w:rsid w:val="00DB2FD4"/>
    <w:rsid w:val="00DC3D7B"/>
    <w:rsid w:val="00DD2D0B"/>
    <w:rsid w:val="00DD6402"/>
    <w:rsid w:val="00DD646D"/>
    <w:rsid w:val="00DD7690"/>
    <w:rsid w:val="00DE1724"/>
    <w:rsid w:val="00DE1E3A"/>
    <w:rsid w:val="00DE4AF6"/>
    <w:rsid w:val="00DF3EC9"/>
    <w:rsid w:val="00DF6991"/>
    <w:rsid w:val="00DF6D06"/>
    <w:rsid w:val="00E07C6D"/>
    <w:rsid w:val="00E11BD8"/>
    <w:rsid w:val="00E25E03"/>
    <w:rsid w:val="00E314A6"/>
    <w:rsid w:val="00E321AC"/>
    <w:rsid w:val="00E32B02"/>
    <w:rsid w:val="00E35F82"/>
    <w:rsid w:val="00E40C13"/>
    <w:rsid w:val="00E42C64"/>
    <w:rsid w:val="00E47B27"/>
    <w:rsid w:val="00E54BE6"/>
    <w:rsid w:val="00E563AE"/>
    <w:rsid w:val="00E60D96"/>
    <w:rsid w:val="00E62811"/>
    <w:rsid w:val="00E8284D"/>
    <w:rsid w:val="00E85134"/>
    <w:rsid w:val="00E919E3"/>
    <w:rsid w:val="00E92600"/>
    <w:rsid w:val="00EA2FE5"/>
    <w:rsid w:val="00EA5057"/>
    <w:rsid w:val="00EA71EC"/>
    <w:rsid w:val="00EA731B"/>
    <w:rsid w:val="00ED1337"/>
    <w:rsid w:val="00ED1ACC"/>
    <w:rsid w:val="00ED2090"/>
    <w:rsid w:val="00ED3295"/>
    <w:rsid w:val="00EE30CA"/>
    <w:rsid w:val="00EE62AF"/>
    <w:rsid w:val="00EE6988"/>
    <w:rsid w:val="00EF4FD3"/>
    <w:rsid w:val="00F17E42"/>
    <w:rsid w:val="00F23327"/>
    <w:rsid w:val="00F241D0"/>
    <w:rsid w:val="00F25A86"/>
    <w:rsid w:val="00F27002"/>
    <w:rsid w:val="00F322F7"/>
    <w:rsid w:val="00F33FC0"/>
    <w:rsid w:val="00F45CD5"/>
    <w:rsid w:val="00F4639E"/>
    <w:rsid w:val="00F4653D"/>
    <w:rsid w:val="00F47232"/>
    <w:rsid w:val="00F50AD6"/>
    <w:rsid w:val="00F51B10"/>
    <w:rsid w:val="00F55561"/>
    <w:rsid w:val="00F569F8"/>
    <w:rsid w:val="00F61CBB"/>
    <w:rsid w:val="00F6320B"/>
    <w:rsid w:val="00F67ED5"/>
    <w:rsid w:val="00F7267E"/>
    <w:rsid w:val="00F741A5"/>
    <w:rsid w:val="00F822FC"/>
    <w:rsid w:val="00F9053A"/>
    <w:rsid w:val="00F9068A"/>
    <w:rsid w:val="00F97136"/>
    <w:rsid w:val="00FA1176"/>
    <w:rsid w:val="00FA2CC0"/>
    <w:rsid w:val="00FA5901"/>
    <w:rsid w:val="00FA5C68"/>
    <w:rsid w:val="00FA6DCD"/>
    <w:rsid w:val="00FB73C6"/>
    <w:rsid w:val="00FC0767"/>
    <w:rsid w:val="00FC19F2"/>
    <w:rsid w:val="00FE1E74"/>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1"/>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765343809">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6018-078B-42AF-8D8F-5202C220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Nichole McCann</cp:lastModifiedBy>
  <cp:revision>3</cp:revision>
  <cp:lastPrinted>2019-12-14T14:35:00Z</cp:lastPrinted>
  <dcterms:created xsi:type="dcterms:W3CDTF">2020-04-28T17:17:00Z</dcterms:created>
  <dcterms:modified xsi:type="dcterms:W3CDTF">2020-04-28T17:23:00Z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ES-FPPSPP</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REVIEW DOCUMENT</vt:lpwstr>
  </property>
</Properties>
</file>