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5263E924" w:rsidR="00391455" w:rsidRPr="00731D7D" w:rsidRDefault="004C3CDA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CLEANROOM MONITOR</w:t>
      </w:r>
    </w:p>
    <w:p w14:paraId="6A714E0C" w14:textId="762C1F66" w:rsidR="00391455" w:rsidRPr="000230EC" w:rsidRDefault="004C3CDA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CR</w:t>
      </w:r>
      <w:r w:rsidR="002A5177">
        <w:rPr>
          <w:rFonts w:ascii="Calibri" w:eastAsia="Calibri" w:hAnsi="Calibri" w:cs="Calibri"/>
          <w:color w:val="7E7E7E"/>
          <w:lang w:val="en-US"/>
        </w:rPr>
        <w:t>3</w:t>
      </w:r>
      <w:r w:rsidR="009C2766">
        <w:rPr>
          <w:rFonts w:ascii="Calibri" w:eastAsia="Calibri" w:hAnsi="Calibri" w:cs="Calibri"/>
          <w:color w:val="7E7E7E"/>
          <w:lang w:val="en-US"/>
        </w:rPr>
        <w:t>C</w:t>
      </w:r>
      <w:r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120D39DA" w14:textId="5C747BED" w:rsidR="004C3CDA" w:rsidRDefault="004C3CDA" w:rsidP="004C3CDA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4C3CDA">
        <w:rPr>
          <w:rFonts w:ascii="Calibri" w:eastAsia="Calibri" w:hAnsi="Calibri" w:cs="Calibri"/>
          <w:color w:val="585858"/>
          <w:lang w:val="en-US"/>
        </w:rPr>
        <w:t>The CR3</w:t>
      </w:r>
      <w:r w:rsidR="009C2766">
        <w:rPr>
          <w:rFonts w:ascii="Calibri" w:eastAsia="Calibri" w:hAnsi="Calibri" w:cs="Calibri"/>
          <w:color w:val="585858"/>
          <w:lang w:val="en-US"/>
        </w:rPr>
        <w:t>C</w:t>
      </w:r>
      <w:r w:rsidRPr="004C3CDA">
        <w:rPr>
          <w:rFonts w:ascii="Calibri" w:eastAsia="Calibri" w:hAnsi="Calibri" w:cs="Calibri"/>
          <w:color w:val="585858"/>
          <w:lang w:val="en-US"/>
        </w:rPr>
        <w:t xml:space="preserve"> Series Cleanroom Monitor was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developed specifically to allow for monitoring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of confined spaces with accuracy and reliability It features a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 xml:space="preserve">flush fitting </w:t>
      </w:r>
      <w:r>
        <w:rPr>
          <w:rFonts w:ascii="Calibri" w:eastAsia="Calibri" w:hAnsi="Calibri" w:cs="Calibri"/>
          <w:color w:val="585858"/>
          <w:lang w:val="en-US"/>
        </w:rPr>
        <w:t>s</w:t>
      </w:r>
      <w:r w:rsidRPr="004C3CDA">
        <w:rPr>
          <w:rFonts w:ascii="Calibri" w:eastAsia="Calibri" w:hAnsi="Calibri" w:cs="Calibri"/>
          <w:color w:val="585858"/>
          <w:lang w:val="en-US"/>
        </w:rPr>
        <w:t>tainless-steel front plate</w:t>
      </w:r>
      <w:r w:rsidR="00631C6E"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that enables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the user to wipe down the unit when necessary.</w:t>
      </w:r>
      <w:r w:rsidR="009C2766">
        <w:rPr>
          <w:rFonts w:ascii="Calibri" w:eastAsia="Calibri" w:hAnsi="Calibri" w:cs="Calibri"/>
          <w:color w:val="585858"/>
          <w:lang w:val="en-US"/>
        </w:rPr>
        <w:t xml:space="preserve">  The CR3C has no integrated sensors and has analog inputs to connect external sensors.  </w:t>
      </w:r>
    </w:p>
    <w:p w14:paraId="50FCE673" w14:textId="66ACE655" w:rsidR="00391455" w:rsidRPr="0089196C" w:rsidRDefault="00391455" w:rsidP="004C3CDA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021B90BA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9C2766">
        <w:rPr>
          <w:rFonts w:ascii="Calibri" w:eastAsia="Calibri" w:hAnsi="Calibri" w:cs="Calibri"/>
          <w:color w:val="585858"/>
          <w:lang w:val="en-US"/>
        </w:rPr>
        <w:t>Analog inputs (4-20mA or 0-5/0-10Vdc) for temperature, relative humidity and differential pressure sensors.</w:t>
      </w:r>
    </w:p>
    <w:p w14:paraId="539FC9C9" w14:textId="68EBB640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Analog outputs, 4-20mA, 0-5 or 0-10Vdc selectable</w:t>
      </w:r>
    </w:p>
    <w:p w14:paraId="35BBB17B" w14:textId="7BF4B090" w:rsidR="004C3CDA" w:rsidRP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Modbus RT</w:t>
      </w:r>
      <w:r w:rsidR="002A5177">
        <w:rPr>
          <w:rFonts w:ascii="Calibri" w:eastAsia="Calibri" w:hAnsi="Calibri" w:cs="Calibri"/>
          <w:color w:val="585858"/>
          <w:lang w:val="en-US"/>
        </w:rPr>
        <w:t>U</w:t>
      </w:r>
      <w:r>
        <w:rPr>
          <w:rFonts w:ascii="Calibri" w:eastAsia="Calibri" w:hAnsi="Calibri" w:cs="Calibri"/>
          <w:color w:val="585858"/>
          <w:lang w:val="en-US"/>
        </w:rPr>
        <w:t xml:space="preserve"> or BACnet network version</w:t>
      </w:r>
    </w:p>
    <w:p w14:paraId="340CF58B" w14:textId="3AF519CC" w:rsidR="00391455" w:rsidRPr="00DB2FD4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Bright easy to read display</w:t>
      </w:r>
    </w:p>
    <w:p w14:paraId="60A05800" w14:textId="32E727B9" w:rsidR="004C3CDA" w:rsidRPr="004C3CDA" w:rsidRDefault="00391455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Display for Temperature, relative humidity and pressure</w:t>
      </w:r>
    </w:p>
    <w:p w14:paraId="59F683D2" w14:textId="04EA8BB9" w:rsid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Pluggable screw terminals for easy installation</w:t>
      </w: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14:paraId="6A84D47D" w14:textId="77777777" w:rsidTr="00870AD8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2BB864F6" w14:textId="16CFE8F2" w:rsidR="009C42D7" w:rsidRDefault="009C2766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ANALOG INPUTS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5C05EDE8" w14:textId="1E060F3E" w:rsidR="009C42D7" w:rsidRPr="00590DC5" w:rsidRDefault="009C2766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4-20mA or 0-5/0-10Vdc inputs.  One each for temperature, relative humidity and Differential pressure</w:t>
            </w:r>
          </w:p>
        </w:tc>
      </w:tr>
      <w:tr w:rsidR="009C42D7" w14:paraId="0964E196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01DC4D8D" w14:textId="07F59320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INDICATION</w:t>
            </w:r>
          </w:p>
        </w:tc>
        <w:tc>
          <w:tcPr>
            <w:tcW w:w="5395" w:type="dxa"/>
            <w:shd w:val="clear" w:color="auto" w:fill="E7E6E6"/>
          </w:tcPr>
          <w:p w14:paraId="6E83054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Temperature Display: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digit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LED as 0.0-50.0°C or 32.0-122°F (°C/°F by LED)</w:t>
            </w:r>
          </w:p>
          <w:p w14:paraId="336EEB2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Relative Humidity Display: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digit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LED as 0.0-99.9 %RH</w:t>
            </w:r>
          </w:p>
          <w:p w14:paraId="4140405D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Differential Pressure Display: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3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1/2 digit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LED display as -500-500 Pa or -50.0-50.0 </w:t>
            </w:r>
            <w:proofErr w:type="spell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mmWC</w:t>
            </w:r>
            <w:proofErr w:type="spellEnd"/>
          </w:p>
          <w:p w14:paraId="58F1F9A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(Pa / </w:t>
            </w:r>
            <w:proofErr w:type="spell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mmWC</w:t>
            </w:r>
            <w:proofErr w:type="spell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is indicated by an LED)</w:t>
            </w:r>
          </w:p>
          <w:p w14:paraId="5603CC5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Digit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7 segment red LED, 0.80” (20.32 mm) high</w:t>
            </w:r>
          </w:p>
          <w:p w14:paraId="7B97CB72" w14:textId="6AC320C9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Alarm Indication: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Low / High alarm red LED for each parameter (T + RH + DP)</w:t>
            </w:r>
          </w:p>
        </w:tc>
      </w:tr>
      <w:tr w:rsidR="009C42D7" w14:paraId="58C46C3D" w14:textId="77777777" w:rsidTr="00870AD8">
        <w:trPr>
          <w:trHeight w:val="268"/>
        </w:trPr>
        <w:tc>
          <w:tcPr>
            <w:tcW w:w="5395" w:type="dxa"/>
          </w:tcPr>
          <w:p w14:paraId="7E2EE3C5" w14:textId="6A4E6009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USER INPUT</w:t>
            </w:r>
          </w:p>
        </w:tc>
        <w:tc>
          <w:tcPr>
            <w:tcW w:w="5395" w:type="dxa"/>
          </w:tcPr>
          <w:p w14:paraId="6E60FE6B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Programming: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Menu / Up / Down front panel tactile keys</w:t>
            </w:r>
          </w:p>
          <w:p w14:paraId="67E50A2E" w14:textId="1A0D3800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Alarm Silence: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Silence front panel tactile key</w:t>
            </w:r>
          </w:p>
        </w:tc>
      </w:tr>
      <w:tr w:rsidR="009C42D7" w14:paraId="302925FD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02793EB9" w14:textId="62DEF3C2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ANALOG OUTPUTS</w:t>
            </w:r>
          </w:p>
        </w:tc>
        <w:tc>
          <w:tcPr>
            <w:tcW w:w="5395" w:type="dxa"/>
            <w:shd w:val="clear" w:color="auto" w:fill="E7E6E6"/>
          </w:tcPr>
          <w:p w14:paraId="20AF2F2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Signal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4-20 mA (sourcing) and 0-5 Vdc / 0-10 Vdc selectable</w:t>
            </w:r>
          </w:p>
          <w:p w14:paraId="7BB0DB5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Number of Outputs: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(Temp, RH, DP)</w:t>
            </w:r>
          </w:p>
          <w:p w14:paraId="4ADB48DC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Output Drive: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Current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500Ω max,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Voltage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10 KΩ min</w:t>
            </w:r>
          </w:p>
          <w:p w14:paraId="0067FB87" w14:textId="5986F8DC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Output Scales: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50°C, 0 to 100 %RH, ±500 Pa</w:t>
            </w:r>
          </w:p>
        </w:tc>
      </w:tr>
      <w:tr w:rsidR="009C42D7" w14:paraId="219A98D3" w14:textId="77777777" w:rsidTr="00870AD8">
        <w:trPr>
          <w:trHeight w:val="268"/>
        </w:trPr>
        <w:tc>
          <w:tcPr>
            <w:tcW w:w="5395" w:type="dxa"/>
          </w:tcPr>
          <w:p w14:paraId="35A3315F" w14:textId="3FD60251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ALARM OUTPUTS</w:t>
            </w:r>
          </w:p>
        </w:tc>
        <w:tc>
          <w:tcPr>
            <w:tcW w:w="5395" w:type="dxa"/>
          </w:tcPr>
          <w:p w14:paraId="389E7A66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Number of Outputs: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(Temp, RH, DP), can assign condition as low/high/both</w:t>
            </w:r>
          </w:p>
          <w:p w14:paraId="32CA6B87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Output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NO optically isolated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solid state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FET switch</w:t>
            </w:r>
          </w:p>
          <w:p w14:paraId="1A8BF70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Contact Rating: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100 mA at 28 Vac / 40 Vdc maximum</w:t>
            </w:r>
          </w:p>
          <w:p w14:paraId="0690B15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Trip Point: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Upper and Lower alarms adjustable</w:t>
            </w:r>
          </w:p>
          <w:p w14:paraId="77F042B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Alarm Delay: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 to 255 seconds (programmable)</w:t>
            </w:r>
          </w:p>
          <w:p w14:paraId="573CB78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Operation: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Self-resetting, non-latching</w:t>
            </w:r>
          </w:p>
          <w:p w14:paraId="4F59ADD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Alarm Buzzer: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Internal, operates on any alarm condition</w:t>
            </w:r>
          </w:p>
          <w:p w14:paraId="3E6F6F0B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Buzzer Delay: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0-255 seconds (programmable)</w:t>
            </w:r>
          </w:p>
          <w:p w14:paraId="5403D39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Operations: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Self-resetting, can be silenced via silence button or disabled remotely via</w:t>
            </w:r>
          </w:p>
          <w:p w14:paraId="50A9EA9E" w14:textId="31D8EC1F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 or Modbus</w:t>
            </w:r>
          </w:p>
        </w:tc>
      </w:tr>
      <w:tr w:rsidR="009C42D7" w14:paraId="60B1BBF7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42E59FEF" w14:textId="1ABBF5A5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COMMUNICATION</w:t>
            </w:r>
          </w:p>
        </w:tc>
        <w:tc>
          <w:tcPr>
            <w:tcW w:w="5395" w:type="dxa"/>
            <w:shd w:val="clear" w:color="auto" w:fill="E7E6E6"/>
          </w:tcPr>
          <w:p w14:paraId="384D201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Hardware: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Isolated 2-wire RS-485 MS/TP</w:t>
            </w:r>
          </w:p>
          <w:p w14:paraId="01D49BE0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Software: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Modbus RTU or BACnet®</w:t>
            </w:r>
          </w:p>
          <w:p w14:paraId="546C967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Baud Rate: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9600, 19200, 38400, 57600, 76800 or 115200</w:t>
            </w:r>
          </w:p>
          <w:p w14:paraId="7E356006" w14:textId="64D57F57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Address Range: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color w:val="404040"/>
                <w:lang w:val="en-CA"/>
              </w:rPr>
              <w:t xml:space="preserve">Modbus -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1-255,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color w:val="404040"/>
                <w:lang w:val="en-CA"/>
              </w:rPr>
              <w:t xml:space="preserve">BACnet® -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0-127</w:t>
            </w:r>
          </w:p>
        </w:tc>
      </w:tr>
      <w:tr w:rsidR="009C42D7" w14:paraId="6CF91F54" w14:textId="77777777" w:rsidTr="00870AD8">
        <w:trPr>
          <w:trHeight w:val="268"/>
        </w:trPr>
        <w:tc>
          <w:tcPr>
            <w:tcW w:w="5395" w:type="dxa"/>
          </w:tcPr>
          <w:p w14:paraId="1D84E141" w14:textId="7A8CF247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OPERATING CONDITIONS</w:t>
            </w:r>
          </w:p>
        </w:tc>
        <w:tc>
          <w:tcPr>
            <w:tcW w:w="5395" w:type="dxa"/>
          </w:tcPr>
          <w:p w14:paraId="0DC22B05" w14:textId="3EB944E5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 (32 to 122°F), 0-90 %RH non-condensing</w:t>
            </w:r>
          </w:p>
        </w:tc>
      </w:tr>
      <w:tr w:rsidR="009C42D7" w14:paraId="6304B258" w14:textId="77777777" w:rsidTr="00870AD8">
        <w:trPr>
          <w:trHeight w:val="270"/>
        </w:trPr>
        <w:tc>
          <w:tcPr>
            <w:tcW w:w="5395" w:type="dxa"/>
            <w:shd w:val="clear" w:color="auto" w:fill="E7E6E6"/>
          </w:tcPr>
          <w:p w14:paraId="2C33C26B" w14:textId="10032F94" w:rsidR="009C42D7" w:rsidRDefault="004C3CDA" w:rsidP="00EC0BA5">
            <w:pPr>
              <w:pStyle w:val="TableParagraph"/>
              <w:spacing w:line="251" w:lineRule="exact"/>
            </w:pPr>
            <w:r>
              <w:rPr>
                <w:color w:val="017564"/>
              </w:rPr>
              <w:t>STORAGE TEMPERATURE</w:t>
            </w:r>
          </w:p>
        </w:tc>
        <w:tc>
          <w:tcPr>
            <w:tcW w:w="5395" w:type="dxa"/>
            <w:shd w:val="clear" w:color="auto" w:fill="E7E6E6"/>
          </w:tcPr>
          <w:p w14:paraId="58B641BC" w14:textId="250995C7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-20 to 60°C (-4 to 140°F)</w:t>
            </w:r>
          </w:p>
        </w:tc>
      </w:tr>
      <w:tr w:rsidR="009C42D7" w14:paraId="1C145C73" w14:textId="77777777" w:rsidTr="00870AD8">
        <w:trPr>
          <w:trHeight w:val="268"/>
        </w:trPr>
        <w:tc>
          <w:tcPr>
            <w:tcW w:w="5395" w:type="dxa"/>
          </w:tcPr>
          <w:p w14:paraId="463ACD22" w14:textId="724162FC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</w:tcPr>
          <w:p w14:paraId="58DC7228" w14:textId="1DE3446F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24-30 Vdc / 20-26 Vac</w:t>
            </w:r>
          </w:p>
        </w:tc>
      </w:tr>
      <w:tr w:rsidR="009C42D7" w14:paraId="5A76C604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42B5B2D" w14:textId="275CECE9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POWER CONSUMPTION</w:t>
            </w:r>
          </w:p>
        </w:tc>
        <w:tc>
          <w:tcPr>
            <w:tcW w:w="5395" w:type="dxa"/>
            <w:shd w:val="clear" w:color="auto" w:fill="E7E6E6"/>
          </w:tcPr>
          <w:p w14:paraId="1E55BE6B" w14:textId="0178C90F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200 mA max</w:t>
            </w:r>
          </w:p>
        </w:tc>
      </w:tr>
      <w:tr w:rsidR="009C42D7" w14:paraId="5F4AE946" w14:textId="77777777" w:rsidTr="00870AD8">
        <w:trPr>
          <w:trHeight w:val="268"/>
        </w:trPr>
        <w:tc>
          <w:tcPr>
            <w:tcW w:w="5395" w:type="dxa"/>
          </w:tcPr>
          <w:p w14:paraId="19977BAB" w14:textId="6E3472D5" w:rsidR="009C42D7" w:rsidRDefault="00590DC5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WIRING CONNECTIONS</w:t>
            </w:r>
          </w:p>
        </w:tc>
        <w:tc>
          <w:tcPr>
            <w:tcW w:w="5395" w:type="dxa"/>
          </w:tcPr>
          <w:p w14:paraId="63701E65" w14:textId="7006ED5F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Pluggable screw terminal block (14 to 22 AWG)</w:t>
            </w:r>
          </w:p>
        </w:tc>
      </w:tr>
      <w:tr w:rsidR="009C42D7" w14:paraId="728A1A81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7E40170" w14:textId="7D307DE5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PRESSURE CONNECTIONS</w:t>
            </w:r>
          </w:p>
        </w:tc>
        <w:tc>
          <w:tcPr>
            <w:tcW w:w="5395" w:type="dxa"/>
            <w:shd w:val="clear" w:color="auto" w:fill="E7E6E6"/>
          </w:tcPr>
          <w:p w14:paraId="61180BD0" w14:textId="5F2193E2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9C2766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Port for 1/8” ID tubing</w:t>
            </w:r>
          </w:p>
        </w:tc>
      </w:tr>
      <w:tr w:rsidR="009C42D7" w14:paraId="2828154D" w14:textId="77777777" w:rsidTr="00870AD8">
        <w:trPr>
          <w:trHeight w:val="268"/>
        </w:trPr>
        <w:tc>
          <w:tcPr>
            <w:tcW w:w="5395" w:type="dxa"/>
          </w:tcPr>
          <w:p w14:paraId="3727AEF1" w14:textId="3908D460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PROTECTION</w:t>
            </w:r>
          </w:p>
        </w:tc>
        <w:tc>
          <w:tcPr>
            <w:tcW w:w="5395" w:type="dxa"/>
          </w:tcPr>
          <w:p w14:paraId="086F1292" w14:textId="754B1676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IP65 front plate</w:t>
            </w:r>
          </w:p>
        </w:tc>
      </w:tr>
      <w:tr w:rsidR="009C42D7" w14:paraId="37EE6B3D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24C5EF89" w14:textId="49B8C766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ENCLOSURE</w:t>
            </w:r>
          </w:p>
        </w:tc>
        <w:tc>
          <w:tcPr>
            <w:tcW w:w="5395" w:type="dxa"/>
            <w:shd w:val="clear" w:color="auto" w:fill="E7E6E6"/>
          </w:tcPr>
          <w:p w14:paraId="2020C755" w14:textId="77777777" w:rsidR="00590DC5" w:rsidRPr="009C2766" w:rsidRDefault="00590DC5" w:rsidP="009C2766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9C2766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Wall mount enclosure, SS304, suitable for wipe-down</w:t>
            </w:r>
          </w:p>
          <w:p w14:paraId="588315F6" w14:textId="248BCE77" w:rsidR="009C42D7" w:rsidRPr="009C2766" w:rsidRDefault="00590DC5" w:rsidP="009C2766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9C2766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255mm W x 182.5mm H x 36mm D (8.86” x 7.19” x 1.46”)</w:t>
            </w:r>
          </w:p>
        </w:tc>
      </w:tr>
      <w:tr w:rsidR="002A5177" w14:paraId="48BB6E4A" w14:textId="77777777" w:rsidTr="00870AD8">
        <w:trPr>
          <w:trHeight w:val="268"/>
        </w:trPr>
        <w:tc>
          <w:tcPr>
            <w:tcW w:w="5395" w:type="dxa"/>
          </w:tcPr>
          <w:p w14:paraId="25783E9C" w14:textId="38A63B77" w:rsidR="002A5177" w:rsidRPr="00590DC5" w:rsidRDefault="002A517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REMOTE SENSOR PLATE</w:t>
            </w:r>
          </w:p>
        </w:tc>
        <w:tc>
          <w:tcPr>
            <w:tcW w:w="5395" w:type="dxa"/>
          </w:tcPr>
          <w:p w14:paraId="1106B0DB" w14:textId="7B800327" w:rsidR="002A5177" w:rsidRPr="009C2766" w:rsidRDefault="002A5177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9C2766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70mm W x 115mm H x 45mm D (2.76” x 4.53” x 1.77”)</w:t>
            </w:r>
          </w:p>
        </w:tc>
      </w:tr>
      <w:tr w:rsidR="009C42D7" w14:paraId="1824F024" w14:textId="77777777" w:rsidTr="00870AD8">
        <w:trPr>
          <w:trHeight w:val="268"/>
        </w:trPr>
        <w:tc>
          <w:tcPr>
            <w:tcW w:w="5395" w:type="dxa"/>
          </w:tcPr>
          <w:p w14:paraId="5094DA14" w14:textId="1953F63A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lastRenderedPageBreak/>
              <w:t>WEIGHT</w:t>
            </w:r>
          </w:p>
        </w:tc>
        <w:tc>
          <w:tcPr>
            <w:tcW w:w="5395" w:type="dxa"/>
          </w:tcPr>
          <w:p w14:paraId="797EFFB6" w14:textId="2D2F480A" w:rsidR="009C42D7" w:rsidRPr="009C2766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9C2766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1.3 kg</w:t>
            </w:r>
          </w:p>
        </w:tc>
      </w:tr>
      <w:tr w:rsidR="009C42D7" w14:paraId="5471306F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C1D54D7" w14:textId="5DDC69C9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CERTIFICATION</w:t>
            </w:r>
          </w:p>
        </w:tc>
        <w:tc>
          <w:tcPr>
            <w:tcW w:w="5395" w:type="dxa"/>
            <w:shd w:val="clear" w:color="auto" w:fill="E7E6E6"/>
          </w:tcPr>
          <w:p w14:paraId="6C4CAC0C" w14:textId="6822930C" w:rsidR="009C42D7" w:rsidRPr="009C2766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9C2766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CE, RoHS</w:t>
            </w:r>
          </w:p>
        </w:tc>
      </w:tr>
      <w:tr w:rsidR="009C42D7" w14:paraId="540DAF03" w14:textId="77777777" w:rsidTr="00870AD8">
        <w:trPr>
          <w:trHeight w:val="268"/>
        </w:trPr>
        <w:tc>
          <w:tcPr>
            <w:tcW w:w="5395" w:type="dxa"/>
          </w:tcPr>
          <w:p w14:paraId="155BF7B5" w14:textId="76B7C3BF" w:rsidR="009C42D7" w:rsidRDefault="00590DC5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COUNTRY OF ORIGIN</w:t>
            </w:r>
          </w:p>
        </w:tc>
        <w:tc>
          <w:tcPr>
            <w:tcW w:w="5395" w:type="dxa"/>
          </w:tcPr>
          <w:p w14:paraId="043A8504" w14:textId="61AD863F" w:rsidR="009C42D7" w:rsidRPr="009C2766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9C2766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  <w:bookmarkStart w:id="0" w:name="_GoBack"/>
      <w:bookmarkEnd w:id="0"/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132BC91" w:rsidR="0044015F" w:rsidRPr="00637C14" w:rsidRDefault="00590DC5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CR3A</w:t>
                          </w:r>
                          <w:r w:rsidR="007A5141">
                            <w:rPr>
                              <w:color w:val="FFFFFF" w:themeColor="background1"/>
                              <w:sz w:val="16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132BC91" w:rsidR="0044015F" w:rsidRPr="00637C14" w:rsidRDefault="00590DC5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CR3A</w:t>
                    </w:r>
                    <w:r w:rsidR="007A5141">
                      <w:rPr>
                        <w:color w:val="FFFFFF" w:themeColor="background1"/>
                        <w:sz w:val="16"/>
                      </w:rPr>
                      <w:t>xxx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0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6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76C24"/>
    <w:rsid w:val="0047713A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12EFA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3</cp:revision>
  <cp:lastPrinted>2019-12-14T14:35:00Z</cp:lastPrinted>
  <dcterms:created xsi:type="dcterms:W3CDTF">2020-03-05T17:49:00Z</dcterms:created>
  <dcterms:modified xsi:type="dcterms:W3CDTF">2020-03-05T17:54:00Z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ES-CR3C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