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8D5BB" w14:textId="77777777" w:rsidR="00B444F1" w:rsidRPr="007D5243" w:rsidRDefault="00B444F1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8F5ACB2" w14:textId="77777777" w:rsidR="00BC1BDA" w:rsidRPr="007D5243" w:rsidRDefault="00BC1BDA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DE760AB" w14:textId="550DF4F7" w:rsidR="00F569F8" w:rsidRDefault="00F569F8" w:rsidP="001F5747">
      <w:pPr>
        <w:jc w:val="both"/>
        <w:rPr>
          <w:rFonts w:asciiTheme="minorHAnsi" w:hAnsiTheme="minorHAnsi"/>
          <w:szCs w:val="24"/>
        </w:rPr>
      </w:pPr>
    </w:p>
    <w:p w14:paraId="137B86BE" w14:textId="04ECE6CB" w:rsidR="00AE3CA4" w:rsidRDefault="00AE3CA4" w:rsidP="001F5747">
      <w:pPr>
        <w:jc w:val="both"/>
        <w:rPr>
          <w:rFonts w:asciiTheme="minorHAnsi" w:hAnsiTheme="minorHAnsi"/>
          <w:szCs w:val="24"/>
        </w:rPr>
      </w:pPr>
    </w:p>
    <w:p w14:paraId="5B132B43" w14:textId="77777777" w:rsidR="00B506FF" w:rsidRDefault="00B506FF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017564"/>
          <w:w w:val="105"/>
          <w:sz w:val="28"/>
          <w:lang w:val="en-US"/>
        </w:rPr>
      </w:pPr>
      <w:r w:rsidRPr="00B506FF">
        <w:rPr>
          <w:rFonts w:ascii="Calibri" w:eastAsia="Calibri" w:hAnsi="Calibri" w:cs="Calibri"/>
          <w:color w:val="017564"/>
          <w:w w:val="105"/>
          <w:sz w:val="28"/>
          <w:lang w:val="en-US"/>
        </w:rPr>
        <w:t>ALL PURPOSE HIGH LIMIT THERMOSTAT</w:t>
      </w:r>
    </w:p>
    <w:p w14:paraId="6A714E0C" w14:textId="54DA704D" w:rsidR="00391455" w:rsidRDefault="00C333D5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7E7E7E"/>
          <w:lang w:val="en-US"/>
        </w:rPr>
      </w:pPr>
      <w:r>
        <w:rPr>
          <w:rFonts w:ascii="Calibri" w:eastAsia="Calibri" w:hAnsi="Calibri" w:cs="Calibri"/>
          <w:color w:val="7E7E7E"/>
          <w:lang w:val="en-US"/>
        </w:rPr>
        <w:t>T</w:t>
      </w:r>
      <w:r w:rsidR="005C4B5B">
        <w:rPr>
          <w:rFonts w:ascii="Calibri" w:eastAsia="Calibri" w:hAnsi="Calibri" w:cs="Calibri"/>
          <w:color w:val="7E7E7E"/>
          <w:lang w:val="en-US"/>
        </w:rPr>
        <w:t>H</w:t>
      </w:r>
      <w:r>
        <w:rPr>
          <w:rFonts w:ascii="Calibri" w:eastAsia="Calibri" w:hAnsi="Calibri" w:cs="Calibri"/>
          <w:color w:val="7E7E7E"/>
          <w:lang w:val="en-US"/>
        </w:rPr>
        <w:t xml:space="preserve">AP </w:t>
      </w:r>
      <w:r w:rsidR="00391455" w:rsidRPr="000230EC">
        <w:rPr>
          <w:rFonts w:ascii="Calibri" w:eastAsia="Calibri" w:hAnsi="Calibri" w:cs="Calibri"/>
          <w:color w:val="7E7E7E"/>
          <w:lang w:val="en-US"/>
        </w:rPr>
        <w:t>Series</w:t>
      </w:r>
    </w:p>
    <w:p w14:paraId="361F0A6A" w14:textId="77777777" w:rsidR="00C333D5" w:rsidRPr="000230EC" w:rsidRDefault="00C333D5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7E7E7E"/>
          <w:lang w:val="en-US"/>
        </w:rPr>
      </w:pPr>
    </w:p>
    <w:p w14:paraId="54D9080B" w14:textId="77777777" w:rsidR="002A2EFA" w:rsidRDefault="002A2EFA" w:rsidP="002A2EFA">
      <w:pPr>
        <w:pStyle w:val="BodyText"/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2A2EFA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The single point duct/immersion high limit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2A2EFA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thermostat incorporates a precision thermistor sensor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2A2EFA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and provides a Form C relay output (NO/NC) with an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2A2EFA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adjustable setpoint. The sensor is encapsulated in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2A2EFA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a 6mm (0.236”) OD, 304 stainless steel probe and is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2A2EFA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available in various lengths (see ordering chart). All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2A2EFA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probes provide excellent heat transfer, fast response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2A2EFA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and resist moisture penetration. A hinged and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2A2EFA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gasketed polycarbonate enclosure is provided for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2A2EFA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ease of installation.</w:t>
      </w:r>
    </w:p>
    <w:p w14:paraId="0F5E9CF7" w14:textId="4D253D7C" w:rsidR="00AE3CA4" w:rsidRPr="004E3C65" w:rsidRDefault="00391455" w:rsidP="002A2EFA">
      <w:pPr>
        <w:pStyle w:val="BodyText"/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4E3C65">
        <w:rPr>
          <w:rFonts w:ascii="Calibri" w:eastAsia="Calibri" w:hAnsi="Calibri" w:cs="Calibri"/>
          <w:color w:val="017464"/>
          <w:lang w:val="en-US"/>
        </w:rPr>
        <w:t>PRODUCT HIGHLIGHTS</w:t>
      </w:r>
    </w:p>
    <w:p w14:paraId="436CCB6C" w14:textId="0E19F179" w:rsidR="002C0077" w:rsidRDefault="004E3C65" w:rsidP="001364D7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Compact form factor</w:t>
      </w:r>
      <w:r w:rsidR="00BC4B3B">
        <w:rPr>
          <w:color w:val="7F7F7F" w:themeColor="text1" w:themeTint="80"/>
        </w:rPr>
        <w:t xml:space="preserve"> enclosure with soft close cover</w:t>
      </w:r>
    </w:p>
    <w:p w14:paraId="007A0B82" w14:textId="4C6157DE" w:rsidR="007959EB" w:rsidRPr="001364D7" w:rsidRDefault="007959EB" w:rsidP="001364D7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IP 65 Enclosure</w:t>
      </w:r>
    </w:p>
    <w:p w14:paraId="02D43C70" w14:textId="24839103" w:rsidR="004E3C65" w:rsidRDefault="004E3C65" w:rsidP="004E3C65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Slotted mounting hole</w:t>
      </w:r>
      <w:r w:rsidR="007959EB">
        <w:rPr>
          <w:color w:val="7F7F7F" w:themeColor="text1" w:themeTint="80"/>
        </w:rPr>
        <w:t>s</w:t>
      </w:r>
      <w:r>
        <w:rPr>
          <w:color w:val="7F7F7F" w:themeColor="text1" w:themeTint="80"/>
        </w:rPr>
        <w:t xml:space="preserve"> angle</w:t>
      </w:r>
      <w:r w:rsidR="006A1204">
        <w:rPr>
          <w:color w:val="7F7F7F" w:themeColor="text1" w:themeTint="80"/>
        </w:rPr>
        <w:t>d</w:t>
      </w:r>
      <w:r>
        <w:rPr>
          <w:color w:val="7F7F7F" w:themeColor="text1" w:themeTint="80"/>
        </w:rPr>
        <w:t xml:space="preserve"> for eas</w:t>
      </w:r>
      <w:r w:rsidR="006A1204">
        <w:rPr>
          <w:color w:val="7F7F7F" w:themeColor="text1" w:themeTint="80"/>
        </w:rPr>
        <w:t>e</w:t>
      </w:r>
      <w:r>
        <w:rPr>
          <w:color w:val="7F7F7F" w:themeColor="text1" w:themeTint="80"/>
        </w:rPr>
        <w:t xml:space="preserve"> of field </w:t>
      </w:r>
      <w:r w:rsidR="00BC4B3B">
        <w:rPr>
          <w:color w:val="7F7F7F" w:themeColor="text1" w:themeTint="80"/>
        </w:rPr>
        <w:t>installation</w:t>
      </w:r>
    </w:p>
    <w:p w14:paraId="4DE96C32" w14:textId="07907508" w:rsidR="007959EB" w:rsidRDefault="007959EB" w:rsidP="004E3C65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Custom branding available</w:t>
      </w:r>
    </w:p>
    <w:p w14:paraId="410F4C8C" w14:textId="0311E68F" w:rsidR="00C5276E" w:rsidRDefault="00C5276E" w:rsidP="004E3C65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 xml:space="preserve">Thermowell adapters </w:t>
      </w:r>
    </w:p>
    <w:p w14:paraId="58F974E6" w14:textId="77777777" w:rsidR="0022513F" w:rsidRDefault="0022513F" w:rsidP="0022513F">
      <w:pPr>
        <w:pStyle w:val="BodyText"/>
        <w:autoSpaceDE w:val="0"/>
        <w:autoSpaceDN w:val="0"/>
        <w:spacing w:before="159" w:line="254" w:lineRule="exact"/>
        <w:rPr>
          <w:rFonts w:ascii="Calibri" w:eastAsia="Calibri" w:hAnsi="Calibri" w:cs="Calibri"/>
          <w:color w:val="017464"/>
          <w:lang w:val="en-US"/>
        </w:rPr>
      </w:pPr>
      <w:r>
        <w:rPr>
          <w:rFonts w:ascii="Calibri" w:eastAsia="Calibri" w:hAnsi="Calibri" w:cs="Calibri"/>
          <w:color w:val="017464"/>
          <w:lang w:val="en-US"/>
        </w:rPr>
        <w:t>ENGINEERING SPEC’S</w:t>
      </w:r>
    </w:p>
    <w:p w14:paraId="7506783D" w14:textId="77777777" w:rsidR="0022513F" w:rsidRDefault="0022513F" w:rsidP="0022513F">
      <w:pPr>
        <w:pStyle w:val="BodyText"/>
        <w:numPr>
          <w:ilvl w:val="0"/>
          <w:numId w:val="31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Shall be IP65 (NEMA 4X) with a UL94-V0 rated enclosure</w:t>
      </w:r>
    </w:p>
    <w:p w14:paraId="143FB074" w14:textId="77777777" w:rsidR="0022513F" w:rsidRDefault="0022513F" w:rsidP="0022513F">
      <w:pPr>
        <w:pStyle w:val="BodyText"/>
        <w:numPr>
          <w:ilvl w:val="0"/>
          <w:numId w:val="31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External mounting tabs must be slotted &amp; tapered away from enclosure to ease field installation</w:t>
      </w:r>
    </w:p>
    <w:p w14:paraId="6A610204" w14:textId="77777777" w:rsidR="0022513F" w:rsidRDefault="0022513F" w:rsidP="0022513F">
      <w:pPr>
        <w:pStyle w:val="BodyText"/>
        <w:numPr>
          <w:ilvl w:val="0"/>
          <w:numId w:val="31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Enclosure shall be complete with neoprene gasket for duct to enclosure seal</w:t>
      </w:r>
    </w:p>
    <w:p w14:paraId="26975648" w14:textId="77777777" w:rsidR="0022513F" w:rsidRDefault="0022513F" w:rsidP="0022513F">
      <w:pPr>
        <w:pStyle w:val="BodyText"/>
        <w:numPr>
          <w:ilvl w:val="0"/>
          <w:numId w:val="31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Probe – Enclosure connection shall be fully potted to eliminate probe condensation and guarantee IP65 (NEMA4X rating)  </w:t>
      </w:r>
    </w:p>
    <w:p w14:paraId="16D5C12E" w14:textId="77777777" w:rsidR="0022513F" w:rsidRDefault="0022513F" w:rsidP="0022513F">
      <w:pPr>
        <w:pStyle w:val="BodyText"/>
        <w:numPr>
          <w:ilvl w:val="0"/>
          <w:numId w:val="31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Enclosure shall be complete with threaded (1/2 NPT and/or M16) conduit connection</w:t>
      </w:r>
    </w:p>
    <w:p w14:paraId="2160BDF5" w14:textId="77777777" w:rsidR="0022513F" w:rsidRDefault="0022513F" w:rsidP="0022513F">
      <w:pPr>
        <w:pStyle w:val="BodyText"/>
        <w:numPr>
          <w:ilvl w:val="0"/>
          <w:numId w:val="31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808080" w:themeColor="background1" w:themeShade="80"/>
          <w:szCs w:val="18"/>
          <w:lang w:eastAsia="en-CA"/>
        </w:rPr>
      </w:pPr>
      <w:r>
        <w:rPr>
          <w:rFonts w:eastAsia="Times New Roman" w:cstheme="minorHAnsi"/>
          <w:snapToGrid w:val="0"/>
          <w:color w:val="808080" w:themeColor="background1" w:themeShade="80"/>
          <w:szCs w:val="18"/>
          <w:lang w:eastAsia="en-CA"/>
        </w:rPr>
        <w:t xml:space="preserve">Cover must be hinged and securely attached in the open position </w:t>
      </w:r>
    </w:p>
    <w:p w14:paraId="176414FB" w14:textId="77777777" w:rsidR="0022513F" w:rsidRDefault="0022513F" w:rsidP="0022513F">
      <w:pPr>
        <w:pStyle w:val="BodyText"/>
        <w:numPr>
          <w:ilvl w:val="0"/>
          <w:numId w:val="31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Probe must be 6mm O.D 304 stainless steel, of different lengths to cover between 1/3 to 2/3 of duct width</w:t>
      </w:r>
    </w:p>
    <w:p w14:paraId="7585A4C4" w14:textId="7883CE7D" w:rsidR="0022513F" w:rsidRDefault="0022513F" w:rsidP="0022513F">
      <w:pPr>
        <w:pStyle w:val="BodyText"/>
        <w:numPr>
          <w:ilvl w:val="0"/>
          <w:numId w:val="31"/>
        </w:numPr>
        <w:autoSpaceDE w:val="0"/>
        <w:autoSpaceDN w:val="0"/>
        <w:spacing w:before="159" w:line="254" w:lineRule="exact"/>
        <w:jc w:val="both"/>
        <w:rPr>
          <w:color w:val="7F7F7F" w:themeColor="text1" w:themeTint="80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Sensing range must be -</w:t>
      </w:r>
      <w:r w:rsidR="006141A6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4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0 to </w:t>
      </w:r>
      <w:r w:rsidR="006141A6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100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°C (-4</w:t>
      </w:r>
      <w:r w:rsidR="006141A6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0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to 2</w:t>
      </w:r>
      <w:r w:rsidR="006141A6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12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°F)</w:t>
      </w:r>
    </w:p>
    <w:p w14:paraId="230EED43" w14:textId="77777777" w:rsidR="0022513F" w:rsidRDefault="0022513F" w:rsidP="0022513F">
      <w:pPr>
        <w:pStyle w:val="BodyText"/>
        <w:numPr>
          <w:ilvl w:val="0"/>
          <w:numId w:val="31"/>
        </w:numPr>
        <w:autoSpaceDE w:val="0"/>
        <w:autoSpaceDN w:val="0"/>
        <w:spacing w:before="159" w:line="254" w:lineRule="exact"/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Cover must contain security screw as extra protection from opening</w:t>
      </w:r>
    </w:p>
    <w:p w14:paraId="0EB0F923" w14:textId="77777777" w:rsidR="0022513F" w:rsidRDefault="0022513F" w:rsidP="0022513F">
      <w:pPr>
        <w:pStyle w:val="BodyText"/>
        <w:numPr>
          <w:ilvl w:val="0"/>
          <w:numId w:val="31"/>
        </w:numPr>
        <w:autoSpaceDE w:val="0"/>
        <w:autoSpaceDN w:val="0"/>
        <w:spacing w:before="159" w:line="254" w:lineRule="exact"/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Product shall be CE approved</w:t>
      </w:r>
    </w:p>
    <w:p w14:paraId="3FDC69B2" w14:textId="03C4C6C0" w:rsidR="004E3C65" w:rsidRDefault="004E3C65" w:rsidP="0022513F">
      <w:pPr>
        <w:tabs>
          <w:tab w:val="left" w:pos="1530"/>
        </w:tabs>
        <w:jc w:val="both"/>
        <w:rPr>
          <w:color w:val="7F7F7F" w:themeColor="text1" w:themeTint="80"/>
        </w:rPr>
      </w:pPr>
    </w:p>
    <w:p w14:paraId="09C852FD" w14:textId="65246D87" w:rsidR="004E3C65" w:rsidRDefault="004E3C65" w:rsidP="004E3C65">
      <w:pPr>
        <w:jc w:val="both"/>
        <w:rPr>
          <w:color w:val="7F7F7F" w:themeColor="text1" w:themeTint="80"/>
        </w:rPr>
      </w:pPr>
    </w:p>
    <w:p w14:paraId="418AC808" w14:textId="77777777" w:rsidR="004E3C65" w:rsidRDefault="004E3C65" w:rsidP="004E3C65">
      <w:pPr>
        <w:jc w:val="both"/>
        <w:rPr>
          <w:color w:val="7F7F7F" w:themeColor="text1" w:themeTint="80"/>
        </w:rPr>
      </w:pPr>
    </w:p>
    <w:p w14:paraId="6279EBF4" w14:textId="7A5DD444" w:rsidR="004E3C65" w:rsidRDefault="004E3C65" w:rsidP="004E3C65">
      <w:pPr>
        <w:jc w:val="both"/>
        <w:rPr>
          <w:color w:val="7F7F7F" w:themeColor="text1" w:themeTint="80"/>
        </w:rPr>
      </w:pPr>
    </w:p>
    <w:p w14:paraId="7CA532BB" w14:textId="68981DDA" w:rsidR="004E3C65" w:rsidRDefault="004E3C65" w:rsidP="004E3C65">
      <w:pPr>
        <w:jc w:val="both"/>
        <w:rPr>
          <w:color w:val="7F7F7F" w:themeColor="text1" w:themeTint="80"/>
        </w:rPr>
      </w:pPr>
    </w:p>
    <w:p w14:paraId="2EBE2005" w14:textId="4EDF21E7" w:rsidR="004E3C65" w:rsidRDefault="004E3C65" w:rsidP="004E3C65">
      <w:pPr>
        <w:jc w:val="both"/>
        <w:rPr>
          <w:color w:val="7F7F7F" w:themeColor="text1" w:themeTint="80"/>
        </w:rPr>
      </w:pPr>
    </w:p>
    <w:p w14:paraId="61247CB3" w14:textId="4FD0BA70" w:rsidR="004E3C65" w:rsidRDefault="004E3C65" w:rsidP="004E3C65">
      <w:pPr>
        <w:jc w:val="both"/>
        <w:rPr>
          <w:color w:val="7F7F7F" w:themeColor="text1" w:themeTint="80"/>
        </w:rPr>
      </w:pPr>
    </w:p>
    <w:p w14:paraId="158D4B9B" w14:textId="689A48E1" w:rsidR="004E3C65" w:rsidRDefault="004E3C65" w:rsidP="004E3C65">
      <w:pPr>
        <w:jc w:val="both"/>
        <w:rPr>
          <w:color w:val="7F7F7F" w:themeColor="text1" w:themeTint="80"/>
        </w:rPr>
      </w:pPr>
    </w:p>
    <w:p w14:paraId="01EADC33" w14:textId="2A0E38B1" w:rsidR="004E3C65" w:rsidRDefault="004E3C65" w:rsidP="004E3C65">
      <w:pPr>
        <w:jc w:val="both"/>
        <w:rPr>
          <w:color w:val="7F7F7F" w:themeColor="text1" w:themeTint="80"/>
        </w:rPr>
      </w:pPr>
    </w:p>
    <w:p w14:paraId="7EA19F90" w14:textId="1973502D" w:rsidR="004E3C65" w:rsidRDefault="004E3C65" w:rsidP="004E3C65">
      <w:pPr>
        <w:jc w:val="both"/>
        <w:rPr>
          <w:color w:val="7F7F7F" w:themeColor="text1" w:themeTint="80"/>
        </w:rPr>
      </w:pPr>
    </w:p>
    <w:p w14:paraId="77D7815F" w14:textId="218B0E1A" w:rsidR="004E3C65" w:rsidRDefault="004E3C65" w:rsidP="004E3C65">
      <w:pPr>
        <w:jc w:val="both"/>
        <w:rPr>
          <w:color w:val="7F7F7F" w:themeColor="text1" w:themeTint="80"/>
        </w:rPr>
      </w:pPr>
    </w:p>
    <w:p w14:paraId="6EA8C732" w14:textId="5BEEBB81" w:rsidR="004E3C65" w:rsidRDefault="004E3C65" w:rsidP="004E3C65">
      <w:pPr>
        <w:jc w:val="both"/>
        <w:rPr>
          <w:color w:val="7F7F7F" w:themeColor="text1" w:themeTint="80"/>
        </w:rPr>
      </w:pPr>
    </w:p>
    <w:p w14:paraId="709C24E5" w14:textId="314047A6" w:rsidR="004E3C65" w:rsidRDefault="004E3C65" w:rsidP="004E3C65">
      <w:pPr>
        <w:jc w:val="both"/>
        <w:rPr>
          <w:color w:val="7F7F7F" w:themeColor="text1" w:themeTint="80"/>
        </w:rPr>
      </w:pPr>
    </w:p>
    <w:p w14:paraId="0A0978DC" w14:textId="286E4353" w:rsidR="004E3C65" w:rsidRDefault="004E3C65" w:rsidP="004E3C65">
      <w:pPr>
        <w:jc w:val="both"/>
        <w:rPr>
          <w:color w:val="7F7F7F" w:themeColor="text1" w:themeTint="80"/>
        </w:rPr>
      </w:pPr>
    </w:p>
    <w:p w14:paraId="291991DC" w14:textId="77777777" w:rsidR="004E3C65" w:rsidRPr="004E3C65" w:rsidRDefault="004E3C65" w:rsidP="004E3C65">
      <w:pPr>
        <w:jc w:val="both"/>
        <w:rPr>
          <w:color w:val="7F7F7F" w:themeColor="text1" w:themeTint="80"/>
        </w:rPr>
      </w:pPr>
    </w:p>
    <w:p w14:paraId="41CF8374" w14:textId="0D33120C" w:rsidR="0043200B" w:rsidRDefault="0043200B" w:rsidP="00612D5A">
      <w:pPr>
        <w:widowControl/>
        <w:spacing w:line="259" w:lineRule="auto"/>
        <w:rPr>
          <w:rFonts w:ascii="Calibri" w:eastAsia="Calibri" w:hAnsi="Calibri" w:cs="Calibri"/>
          <w:color w:val="017464"/>
        </w:rPr>
      </w:pPr>
    </w:p>
    <w:tbl>
      <w:tblPr>
        <w:tblStyle w:val="TableGrid4"/>
        <w:tblpPr w:vertAnchor="text" w:horzAnchor="margin" w:tblpY="212"/>
        <w:tblOverlap w:val="never"/>
        <w:tblW w:w="10627" w:type="dxa"/>
        <w:tblInd w:w="0" w:type="dxa"/>
        <w:tblCellMar>
          <w:top w:w="21" w:type="dxa"/>
          <w:left w:w="51" w:type="dxa"/>
          <w:right w:w="115" w:type="dxa"/>
        </w:tblCellMar>
        <w:tblLook w:val="04A0" w:firstRow="1" w:lastRow="0" w:firstColumn="1" w:lastColumn="0" w:noHBand="0" w:noVBand="1"/>
      </w:tblPr>
      <w:tblGrid>
        <w:gridCol w:w="2495"/>
        <w:gridCol w:w="8132"/>
      </w:tblGrid>
      <w:tr w:rsidR="005C4B5B" w:rsidRPr="005C4B5B" w14:paraId="378DAB15" w14:textId="77777777" w:rsidTr="005C4B5B">
        <w:trPr>
          <w:trHeight w:val="340"/>
        </w:trPr>
        <w:tc>
          <w:tcPr>
            <w:tcW w:w="249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nil"/>
            </w:tcBorders>
            <w:shd w:val="clear" w:color="auto" w:fill="007464"/>
          </w:tcPr>
          <w:p w14:paraId="10F2DF12" w14:textId="77777777" w:rsidR="005C4B5B" w:rsidRPr="005C4B5B" w:rsidRDefault="005C4B5B" w:rsidP="005C4B5B">
            <w:pPr>
              <w:widowControl/>
              <w:spacing w:line="259" w:lineRule="auto"/>
              <w:ind w:left="3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5C4B5B">
              <w:rPr>
                <w:rFonts w:asciiTheme="minorHAnsi" w:eastAsia="Myriad CAD" w:hAnsiTheme="minorHAnsi" w:cs="Myriad CAD"/>
                <w:color w:val="FFFFFF" w:themeColor="background1"/>
                <w:sz w:val="22"/>
                <w:szCs w:val="22"/>
                <w:lang w:val="en-CA"/>
              </w:rPr>
              <w:t>SPECIFICATIONS</w:t>
            </w:r>
          </w:p>
        </w:tc>
        <w:tc>
          <w:tcPr>
            <w:tcW w:w="8132" w:type="dxa"/>
            <w:tcBorders>
              <w:top w:val="single" w:sz="4" w:space="0" w:color="E9E8E7"/>
              <w:left w:val="nil"/>
              <w:bottom w:val="single" w:sz="4" w:space="0" w:color="E9E8E7"/>
              <w:right w:val="single" w:sz="4" w:space="0" w:color="E9E8E7"/>
            </w:tcBorders>
            <w:shd w:val="clear" w:color="auto" w:fill="007464"/>
          </w:tcPr>
          <w:p w14:paraId="50646BF0" w14:textId="77777777" w:rsidR="005C4B5B" w:rsidRPr="005C4B5B" w:rsidRDefault="005C4B5B" w:rsidP="005C4B5B">
            <w:pPr>
              <w:widowControl/>
              <w:spacing w:after="160"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</w:p>
        </w:tc>
      </w:tr>
      <w:tr w:rsidR="005C4B5B" w:rsidRPr="005C4B5B" w14:paraId="2D8F765B" w14:textId="77777777" w:rsidTr="005C4B5B">
        <w:trPr>
          <w:trHeight w:val="213"/>
        </w:trPr>
        <w:tc>
          <w:tcPr>
            <w:tcW w:w="249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50E916C0" w14:textId="77777777" w:rsidR="005C4B5B" w:rsidRPr="005C4B5B" w:rsidRDefault="005C4B5B" w:rsidP="005C4B5B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5C4B5B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POWER SUPPLY</w:t>
            </w:r>
          </w:p>
        </w:tc>
        <w:tc>
          <w:tcPr>
            <w:tcW w:w="8132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191AA097" w14:textId="77777777" w:rsidR="005C4B5B" w:rsidRPr="005C4B5B" w:rsidRDefault="005C4B5B" w:rsidP="005C4B5B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5C4B5B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12 to 28 Vac/dc</w:t>
            </w:r>
          </w:p>
        </w:tc>
      </w:tr>
      <w:tr w:rsidR="005C4B5B" w:rsidRPr="005C4B5B" w14:paraId="03F85EBD" w14:textId="77777777" w:rsidTr="005C4B5B">
        <w:trPr>
          <w:trHeight w:val="212"/>
        </w:trPr>
        <w:tc>
          <w:tcPr>
            <w:tcW w:w="249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73BC4F0E" w14:textId="77777777" w:rsidR="005C4B5B" w:rsidRPr="005C4B5B" w:rsidRDefault="005C4B5B" w:rsidP="005C4B5B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5C4B5B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SENSOR ACCURACY</w:t>
            </w:r>
          </w:p>
        </w:tc>
        <w:tc>
          <w:tcPr>
            <w:tcW w:w="8132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1A31CFAA" w14:textId="77777777" w:rsidR="005C4B5B" w:rsidRPr="005C4B5B" w:rsidRDefault="005C4B5B" w:rsidP="005C4B5B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5C4B5B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±0.2°C, 0 to 70°C (±0.36°F, 32 to 158°F)</w:t>
            </w:r>
          </w:p>
        </w:tc>
      </w:tr>
      <w:tr w:rsidR="005C4B5B" w:rsidRPr="005C4B5B" w14:paraId="54B3B8B7" w14:textId="77777777" w:rsidTr="005C4B5B">
        <w:trPr>
          <w:trHeight w:val="208"/>
        </w:trPr>
        <w:tc>
          <w:tcPr>
            <w:tcW w:w="249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FFEFD"/>
          </w:tcPr>
          <w:p w14:paraId="6A57320E" w14:textId="77777777" w:rsidR="005C4B5B" w:rsidRPr="005C4B5B" w:rsidRDefault="005C4B5B" w:rsidP="005C4B5B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5C4B5B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PROBE SENSING RANGE</w:t>
            </w:r>
          </w:p>
        </w:tc>
        <w:tc>
          <w:tcPr>
            <w:tcW w:w="8132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FFEFD"/>
          </w:tcPr>
          <w:p w14:paraId="2E28222C" w14:textId="0E55BF55" w:rsidR="005C4B5B" w:rsidRPr="005C4B5B" w:rsidRDefault="005C4B5B" w:rsidP="005C4B5B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5C4B5B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-</w:t>
            </w:r>
            <w:r w:rsidR="006141A6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40</w:t>
            </w:r>
            <w:r w:rsidRPr="005C4B5B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 xml:space="preserve"> to 10</w:t>
            </w:r>
            <w:r w:rsidR="006141A6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0</w:t>
            </w:r>
            <w:r w:rsidRPr="005C4B5B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°C (-4</w:t>
            </w:r>
            <w:r w:rsidR="006141A6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0</w:t>
            </w:r>
            <w:r w:rsidRPr="005C4B5B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 xml:space="preserve"> to 2</w:t>
            </w:r>
            <w:r w:rsidR="006141A6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12</w:t>
            </w:r>
            <w:r w:rsidRPr="005C4B5B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°F</w:t>
            </w:r>
            <w:bookmarkStart w:id="0" w:name="_GoBack"/>
            <w:bookmarkEnd w:id="0"/>
            <w:r w:rsidRPr="005C4B5B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)</w:t>
            </w:r>
          </w:p>
        </w:tc>
      </w:tr>
      <w:tr w:rsidR="005C4B5B" w:rsidRPr="005C4B5B" w14:paraId="0ED22B05" w14:textId="77777777" w:rsidTr="005C4B5B">
        <w:trPr>
          <w:trHeight w:val="208"/>
        </w:trPr>
        <w:tc>
          <w:tcPr>
            <w:tcW w:w="249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0DC2304E" w14:textId="77777777" w:rsidR="005C4B5B" w:rsidRPr="005C4B5B" w:rsidRDefault="005C4B5B" w:rsidP="005C4B5B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5C4B5B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PROBE MATERIAL</w:t>
            </w:r>
          </w:p>
        </w:tc>
        <w:tc>
          <w:tcPr>
            <w:tcW w:w="8132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6DC3E26C" w14:textId="77777777" w:rsidR="005C4B5B" w:rsidRPr="005C4B5B" w:rsidRDefault="005C4B5B" w:rsidP="005C4B5B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5C4B5B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304 series stainless steel</w:t>
            </w:r>
          </w:p>
        </w:tc>
      </w:tr>
      <w:tr w:rsidR="005C4B5B" w:rsidRPr="005C4B5B" w14:paraId="6437625A" w14:textId="77777777" w:rsidTr="005C4B5B">
        <w:trPr>
          <w:trHeight w:val="219"/>
        </w:trPr>
        <w:tc>
          <w:tcPr>
            <w:tcW w:w="249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2FC913F1" w14:textId="77777777" w:rsidR="005C4B5B" w:rsidRPr="005C4B5B" w:rsidRDefault="005C4B5B" w:rsidP="005C4B5B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5C4B5B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PROBE DIAMETER</w:t>
            </w:r>
          </w:p>
        </w:tc>
        <w:tc>
          <w:tcPr>
            <w:tcW w:w="8132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500ED612" w14:textId="77777777" w:rsidR="005C4B5B" w:rsidRPr="005C4B5B" w:rsidRDefault="005C4B5B" w:rsidP="005C4B5B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5C4B5B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6 mm (0.236”)</w:t>
            </w:r>
          </w:p>
        </w:tc>
      </w:tr>
      <w:tr w:rsidR="005C4B5B" w:rsidRPr="005C4B5B" w14:paraId="0E1244F9" w14:textId="77777777" w:rsidTr="005C4B5B">
        <w:trPr>
          <w:trHeight w:val="368"/>
        </w:trPr>
        <w:tc>
          <w:tcPr>
            <w:tcW w:w="249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3BC51387" w14:textId="77777777" w:rsidR="005C4B5B" w:rsidRPr="005C4B5B" w:rsidRDefault="005C4B5B" w:rsidP="005C4B5B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5C4B5B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STANDARD LENGTHS</w:t>
            </w:r>
          </w:p>
        </w:tc>
        <w:tc>
          <w:tcPr>
            <w:tcW w:w="8132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76B4B860" w14:textId="6CD10451" w:rsidR="005C4B5B" w:rsidRPr="005C4B5B" w:rsidRDefault="005C4B5B" w:rsidP="002A2EFA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5C4B5B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50, 100, 150, 200, 300, and 450 mm</w:t>
            </w:r>
            <w:r w:rsidR="002A2EFA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 xml:space="preserve"> </w:t>
            </w:r>
            <w:r w:rsidRPr="005C4B5B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(2”, 4”, 6”, 8”, 12”, and 18”)</w:t>
            </w:r>
          </w:p>
        </w:tc>
      </w:tr>
      <w:tr w:rsidR="005C4B5B" w:rsidRPr="005C4B5B" w14:paraId="1DCBC7CD" w14:textId="77777777" w:rsidTr="005C4B5B">
        <w:trPr>
          <w:trHeight w:val="223"/>
        </w:trPr>
        <w:tc>
          <w:tcPr>
            <w:tcW w:w="249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6DECAEF0" w14:textId="77777777" w:rsidR="005C4B5B" w:rsidRPr="005C4B5B" w:rsidRDefault="005C4B5B" w:rsidP="005C4B5B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5C4B5B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WIRE MATERIAL</w:t>
            </w:r>
          </w:p>
        </w:tc>
        <w:tc>
          <w:tcPr>
            <w:tcW w:w="8132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2C002D04" w14:textId="77777777" w:rsidR="005C4B5B" w:rsidRPr="005C4B5B" w:rsidRDefault="005C4B5B" w:rsidP="005C4B5B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5C4B5B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PVC insulated, parallel bonded, 22 AWG</w:t>
            </w:r>
          </w:p>
        </w:tc>
      </w:tr>
      <w:tr w:rsidR="005C4B5B" w:rsidRPr="005C4B5B" w14:paraId="42B104E6" w14:textId="77777777" w:rsidTr="005C4B5B">
        <w:trPr>
          <w:trHeight w:val="209"/>
        </w:trPr>
        <w:tc>
          <w:tcPr>
            <w:tcW w:w="249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2DBCB2AE" w14:textId="77777777" w:rsidR="005C4B5B" w:rsidRPr="005C4B5B" w:rsidRDefault="005C4B5B" w:rsidP="005C4B5B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5C4B5B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CONSUMPTION</w:t>
            </w:r>
          </w:p>
        </w:tc>
        <w:tc>
          <w:tcPr>
            <w:tcW w:w="8132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3B1F8152" w14:textId="77777777" w:rsidR="005C4B5B" w:rsidRPr="005C4B5B" w:rsidRDefault="005C4B5B" w:rsidP="005C4B5B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5C4B5B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50 mA max</w:t>
            </w:r>
          </w:p>
        </w:tc>
      </w:tr>
      <w:tr w:rsidR="005C4B5B" w:rsidRPr="005C4B5B" w14:paraId="04E2ABBA" w14:textId="77777777" w:rsidTr="005C4B5B">
        <w:trPr>
          <w:trHeight w:val="528"/>
        </w:trPr>
        <w:tc>
          <w:tcPr>
            <w:tcW w:w="249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1C15CACB" w14:textId="77777777" w:rsidR="005C4B5B" w:rsidRPr="005C4B5B" w:rsidRDefault="005C4B5B" w:rsidP="005C4B5B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5C4B5B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RELAY CONTACTS</w:t>
            </w:r>
          </w:p>
        </w:tc>
        <w:tc>
          <w:tcPr>
            <w:tcW w:w="8132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0B117C0E" w14:textId="77777777" w:rsidR="005C4B5B" w:rsidRPr="005C4B5B" w:rsidRDefault="005C4B5B" w:rsidP="005C4B5B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5C4B5B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SPDT, Form C contacts (N.O. and N.C.)</w:t>
            </w:r>
          </w:p>
          <w:p w14:paraId="38D0E24E" w14:textId="77777777" w:rsidR="005C4B5B" w:rsidRPr="005C4B5B" w:rsidRDefault="005C4B5B" w:rsidP="005C4B5B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5C4B5B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5 Amps @ 30 Vdc/250 Vac resistive</w:t>
            </w:r>
          </w:p>
          <w:p w14:paraId="40868D2C" w14:textId="77777777" w:rsidR="005C4B5B" w:rsidRPr="005C4B5B" w:rsidRDefault="005C4B5B" w:rsidP="005C4B5B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5C4B5B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1.5 Amps @ 30 Vdc/250 vac inductive</w:t>
            </w:r>
          </w:p>
        </w:tc>
      </w:tr>
      <w:tr w:rsidR="005C4B5B" w:rsidRPr="005C4B5B" w14:paraId="5B8C2C27" w14:textId="77777777" w:rsidTr="005C4B5B">
        <w:trPr>
          <w:trHeight w:val="209"/>
        </w:trPr>
        <w:tc>
          <w:tcPr>
            <w:tcW w:w="249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06E2B0C7" w14:textId="77777777" w:rsidR="005C4B5B" w:rsidRPr="005C4B5B" w:rsidRDefault="005C4B5B" w:rsidP="005C4B5B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5C4B5B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RELAY ACTION</w:t>
            </w:r>
          </w:p>
        </w:tc>
        <w:tc>
          <w:tcPr>
            <w:tcW w:w="8132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41A46A3B" w14:textId="453520CD" w:rsidR="005C4B5B" w:rsidRPr="005C4B5B" w:rsidRDefault="005C4B5B" w:rsidP="005C4B5B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5C4B5B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Activates on temperature rise</w:t>
            </w:r>
            <w:r w:rsidR="002A04B6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, Auto-reset</w:t>
            </w:r>
          </w:p>
        </w:tc>
      </w:tr>
      <w:tr w:rsidR="005C4B5B" w:rsidRPr="005C4B5B" w14:paraId="795928B4" w14:textId="77777777" w:rsidTr="005C4B5B">
        <w:trPr>
          <w:trHeight w:val="209"/>
        </w:trPr>
        <w:tc>
          <w:tcPr>
            <w:tcW w:w="249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2B86C264" w14:textId="77777777" w:rsidR="005C4B5B" w:rsidRPr="005C4B5B" w:rsidRDefault="005C4B5B" w:rsidP="005C4B5B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5C4B5B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SETPOINT OPERATION</w:t>
            </w:r>
          </w:p>
        </w:tc>
        <w:tc>
          <w:tcPr>
            <w:tcW w:w="8132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6BDC3138" w14:textId="77777777" w:rsidR="005C4B5B" w:rsidRPr="005C4B5B" w:rsidRDefault="005C4B5B" w:rsidP="005C4B5B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5C4B5B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Single-turn knob-pot on PCB</w:t>
            </w:r>
          </w:p>
        </w:tc>
      </w:tr>
      <w:tr w:rsidR="005C4B5B" w:rsidRPr="005C4B5B" w14:paraId="3320E53F" w14:textId="77777777" w:rsidTr="005C4B5B">
        <w:trPr>
          <w:trHeight w:val="368"/>
        </w:trPr>
        <w:tc>
          <w:tcPr>
            <w:tcW w:w="249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6C7B68DD" w14:textId="77777777" w:rsidR="005C4B5B" w:rsidRPr="005C4B5B" w:rsidRDefault="005C4B5B" w:rsidP="005C4B5B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5C4B5B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ADJUSTABLE SETPOINT</w:t>
            </w:r>
          </w:p>
        </w:tc>
        <w:tc>
          <w:tcPr>
            <w:tcW w:w="8132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674FD246" w14:textId="77777777" w:rsidR="002A2EFA" w:rsidRDefault="005C4B5B" w:rsidP="005C4B5B">
            <w:pPr>
              <w:widowControl/>
              <w:spacing w:line="259" w:lineRule="auto"/>
              <w:ind w:right="1926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2A2EFA">
              <w:rPr>
                <w:rFonts w:asciiTheme="minorHAnsi" w:eastAsia="Myriad CAD" w:hAnsiTheme="minorHAnsi" w:cs="Myriad CAD"/>
                <w:b/>
                <w:bCs/>
                <w:sz w:val="22"/>
                <w:szCs w:val="22"/>
                <w:lang w:val="en-CA"/>
              </w:rPr>
              <w:t>Range 1:</w:t>
            </w:r>
            <w:r w:rsidRPr="005C4B5B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 xml:space="preserve"> 38 to 104°C (100 to 220°F) </w:t>
            </w:r>
          </w:p>
          <w:p w14:paraId="5572E0A4" w14:textId="299F8220" w:rsidR="005C4B5B" w:rsidRPr="005C4B5B" w:rsidRDefault="005C4B5B" w:rsidP="005C4B5B">
            <w:pPr>
              <w:widowControl/>
              <w:spacing w:line="259" w:lineRule="auto"/>
              <w:ind w:right="1926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2A2EFA">
              <w:rPr>
                <w:rFonts w:asciiTheme="minorHAnsi" w:eastAsia="Myriad CAD" w:hAnsiTheme="minorHAnsi" w:cs="Myriad CAD"/>
                <w:b/>
                <w:bCs/>
                <w:sz w:val="22"/>
                <w:szCs w:val="22"/>
                <w:lang w:val="en-CA"/>
              </w:rPr>
              <w:t>Range 2:</w:t>
            </w:r>
            <w:r w:rsidRPr="005C4B5B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 xml:space="preserve"> 38 to 60°C (100 to 140°F)</w:t>
            </w:r>
          </w:p>
        </w:tc>
      </w:tr>
      <w:tr w:rsidR="005C4B5B" w:rsidRPr="005C4B5B" w14:paraId="376D9765" w14:textId="77777777" w:rsidTr="005C4B5B">
        <w:trPr>
          <w:trHeight w:val="368"/>
        </w:trPr>
        <w:tc>
          <w:tcPr>
            <w:tcW w:w="249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10076A6C" w14:textId="4BD932CE" w:rsidR="005C4B5B" w:rsidRPr="005C4B5B" w:rsidRDefault="005C4B5B" w:rsidP="005C4B5B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5C4B5B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TEMPERATURE</w:t>
            </w:r>
            <w:r w:rsidR="009D740C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 xml:space="preserve"> DIFFERENTIAL</w:t>
            </w:r>
          </w:p>
        </w:tc>
        <w:tc>
          <w:tcPr>
            <w:tcW w:w="8132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1D011E09" w14:textId="2EF18FF9" w:rsidR="009D740C" w:rsidRDefault="005C4B5B" w:rsidP="009D740C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9D740C">
              <w:rPr>
                <w:rFonts w:asciiTheme="minorHAnsi" w:eastAsia="Myriad CAD" w:hAnsiTheme="minorHAnsi" w:cs="Myriad CAD"/>
                <w:b/>
                <w:bCs/>
                <w:sz w:val="22"/>
                <w:szCs w:val="22"/>
                <w:lang w:val="en-CA"/>
              </w:rPr>
              <w:t>Low</w:t>
            </w:r>
            <w:r w:rsidR="009D740C">
              <w:rPr>
                <w:rFonts w:asciiTheme="minorHAnsi" w:eastAsia="Myriad CAD" w:hAnsiTheme="minorHAnsi" w:cs="Myriad CAD"/>
                <w:b/>
                <w:bCs/>
                <w:sz w:val="22"/>
                <w:szCs w:val="22"/>
                <w:lang w:val="en-CA"/>
              </w:rPr>
              <w:t xml:space="preserve">: </w:t>
            </w:r>
            <w:r w:rsidR="009D740C" w:rsidRPr="009D740C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1.1</w:t>
            </w:r>
            <w:r w:rsidR="009D740C" w:rsidRPr="005C4B5B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°C</w:t>
            </w:r>
            <w:r w:rsidR="009D740C" w:rsidRPr="009D740C">
              <w:rPr>
                <w:rFonts w:asciiTheme="minorHAnsi" w:eastAsia="Myriad CAD" w:hAnsiTheme="minorHAnsi" w:cs="Myriad CAD"/>
                <w:b/>
                <w:bCs/>
                <w:sz w:val="22"/>
                <w:szCs w:val="22"/>
                <w:lang w:val="en-CA"/>
              </w:rPr>
              <w:t xml:space="preserve"> </w:t>
            </w:r>
            <w:r w:rsidR="009D740C">
              <w:rPr>
                <w:rFonts w:asciiTheme="minorHAnsi" w:eastAsia="Myriad CAD" w:hAnsiTheme="minorHAnsi" w:cs="Myriad CAD"/>
                <w:b/>
                <w:bCs/>
                <w:sz w:val="22"/>
                <w:szCs w:val="22"/>
                <w:lang w:val="en-CA"/>
              </w:rPr>
              <w:t>(</w:t>
            </w:r>
            <w:r w:rsidR="009D740C" w:rsidRPr="005C4B5B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2°F</w:t>
            </w:r>
            <w:r w:rsidR="009D740C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)</w:t>
            </w:r>
            <w:r w:rsidR="009D740C" w:rsidRPr="009D740C">
              <w:rPr>
                <w:rFonts w:asciiTheme="minorHAnsi" w:eastAsia="Myriad CAD" w:hAnsiTheme="minorHAnsi" w:cs="Myriad CAD"/>
                <w:b/>
                <w:bCs/>
                <w:sz w:val="22"/>
                <w:szCs w:val="22"/>
                <w:lang w:val="en-CA"/>
              </w:rPr>
              <w:t xml:space="preserve"> </w:t>
            </w:r>
            <w:r w:rsidRPr="009D740C">
              <w:rPr>
                <w:rFonts w:asciiTheme="minorHAnsi" w:eastAsia="Myriad CAD" w:hAnsiTheme="minorHAnsi" w:cs="Myriad CAD"/>
                <w:b/>
                <w:bCs/>
                <w:sz w:val="22"/>
                <w:szCs w:val="22"/>
                <w:lang w:val="en-CA"/>
              </w:rPr>
              <w:t>Mid</w:t>
            </w:r>
            <w:r w:rsidR="009D740C">
              <w:rPr>
                <w:rFonts w:asciiTheme="minorHAnsi" w:eastAsia="Myriad CAD" w:hAnsiTheme="minorHAnsi" w:cs="Myriad CAD"/>
                <w:b/>
                <w:bCs/>
                <w:sz w:val="22"/>
                <w:szCs w:val="22"/>
                <w:lang w:val="en-CA"/>
              </w:rPr>
              <w:t xml:space="preserve">: </w:t>
            </w:r>
            <w:r w:rsidR="009D740C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2.8</w:t>
            </w:r>
            <w:r w:rsidR="009D740C" w:rsidRPr="005C4B5B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°C</w:t>
            </w:r>
            <w:r w:rsidR="009D740C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 xml:space="preserve"> (5</w:t>
            </w:r>
            <w:r w:rsidR="009D740C" w:rsidRPr="005C4B5B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°F</w:t>
            </w:r>
            <w:r w:rsidR="009D740C" w:rsidRPr="009D740C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)</w:t>
            </w:r>
            <w:r w:rsidR="009D740C">
              <w:rPr>
                <w:rFonts w:asciiTheme="minorHAnsi" w:eastAsia="Myriad CAD" w:hAnsiTheme="minorHAnsi" w:cs="Myriad CAD"/>
                <w:b/>
                <w:bCs/>
                <w:sz w:val="22"/>
                <w:szCs w:val="22"/>
                <w:lang w:val="en-CA"/>
              </w:rPr>
              <w:t xml:space="preserve"> </w:t>
            </w:r>
            <w:r w:rsidRPr="009D740C">
              <w:rPr>
                <w:rFonts w:asciiTheme="minorHAnsi" w:eastAsia="Myriad CAD" w:hAnsiTheme="minorHAnsi" w:cs="Myriad CAD"/>
                <w:b/>
                <w:bCs/>
                <w:sz w:val="22"/>
                <w:szCs w:val="22"/>
                <w:lang w:val="en-CA"/>
              </w:rPr>
              <w:t>High</w:t>
            </w:r>
            <w:r w:rsidR="009D740C">
              <w:rPr>
                <w:rFonts w:asciiTheme="minorHAnsi" w:eastAsia="Myriad CAD" w:hAnsiTheme="minorHAnsi" w:cs="Myriad CAD"/>
                <w:b/>
                <w:bCs/>
                <w:sz w:val="22"/>
                <w:szCs w:val="22"/>
                <w:lang w:val="en-CA"/>
              </w:rPr>
              <w:t xml:space="preserve">: </w:t>
            </w:r>
            <w:r w:rsidR="009D740C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5.6</w:t>
            </w:r>
            <w:r w:rsidR="009D740C" w:rsidRPr="005C4B5B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°</w:t>
            </w:r>
            <w:r w:rsidR="009D740C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C (10</w:t>
            </w:r>
            <w:r w:rsidR="009D740C" w:rsidRPr="005C4B5B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°F</w:t>
            </w:r>
            <w:r w:rsidR="009D740C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)</w:t>
            </w:r>
          </w:p>
          <w:p w14:paraId="6249772B" w14:textId="0FDC0E74" w:rsidR="005C4B5B" w:rsidRPr="005C4B5B" w:rsidRDefault="009D740C" w:rsidP="009D740C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J</w:t>
            </w:r>
            <w:r w:rsidRPr="005C4B5B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umper selectable</w:t>
            </w:r>
            <w:r w:rsidR="005C4B5B" w:rsidRPr="005C4B5B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 xml:space="preserve"> </w:t>
            </w:r>
          </w:p>
        </w:tc>
      </w:tr>
      <w:tr w:rsidR="005C4B5B" w:rsidRPr="005C4B5B" w14:paraId="40FDD9BC" w14:textId="77777777" w:rsidTr="005C4B5B">
        <w:trPr>
          <w:trHeight w:val="209"/>
        </w:trPr>
        <w:tc>
          <w:tcPr>
            <w:tcW w:w="249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0255D151" w14:textId="77777777" w:rsidR="005C4B5B" w:rsidRPr="005C4B5B" w:rsidRDefault="005C4B5B" w:rsidP="005C4B5B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5C4B5B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TEMPERATURE SENSOR</w:t>
            </w:r>
          </w:p>
        </w:tc>
        <w:tc>
          <w:tcPr>
            <w:tcW w:w="8132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314BB8D0" w14:textId="77777777" w:rsidR="005C4B5B" w:rsidRPr="005C4B5B" w:rsidRDefault="005C4B5B" w:rsidP="005C4B5B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5C4B5B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Precision thermistor</w:t>
            </w:r>
          </w:p>
        </w:tc>
      </w:tr>
      <w:tr w:rsidR="005C4B5B" w:rsidRPr="005C4B5B" w14:paraId="5CD5A91C" w14:textId="77777777" w:rsidTr="005C4B5B">
        <w:trPr>
          <w:trHeight w:val="209"/>
        </w:trPr>
        <w:tc>
          <w:tcPr>
            <w:tcW w:w="249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6596C76E" w14:textId="77777777" w:rsidR="005C4B5B" w:rsidRPr="005C4B5B" w:rsidRDefault="005C4B5B" w:rsidP="005C4B5B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5C4B5B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OPERATING CONDITIONS</w:t>
            </w:r>
          </w:p>
        </w:tc>
        <w:tc>
          <w:tcPr>
            <w:tcW w:w="8132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646DA166" w14:textId="77777777" w:rsidR="005C4B5B" w:rsidRPr="005C4B5B" w:rsidRDefault="005C4B5B" w:rsidP="005C4B5B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5C4B5B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-10 to 50°C (14 to 122°F), 5 to 95 %RH, non-condensing</w:t>
            </w:r>
          </w:p>
        </w:tc>
      </w:tr>
      <w:tr w:rsidR="005C4B5B" w:rsidRPr="005C4B5B" w14:paraId="26ADCC04" w14:textId="77777777" w:rsidTr="005C4B5B">
        <w:trPr>
          <w:trHeight w:val="209"/>
        </w:trPr>
        <w:tc>
          <w:tcPr>
            <w:tcW w:w="249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0BC575F6" w14:textId="77777777" w:rsidR="005C4B5B" w:rsidRPr="005C4B5B" w:rsidRDefault="005C4B5B" w:rsidP="005C4B5B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5C4B5B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STORAGE CONDITIONS</w:t>
            </w:r>
          </w:p>
        </w:tc>
        <w:tc>
          <w:tcPr>
            <w:tcW w:w="8132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314B093A" w14:textId="77777777" w:rsidR="005C4B5B" w:rsidRPr="005C4B5B" w:rsidRDefault="005C4B5B" w:rsidP="005C4B5B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5C4B5B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-30 to 70°C (-22 to 158°F), 5 to 95 %RH, non-condensing</w:t>
            </w:r>
          </w:p>
        </w:tc>
      </w:tr>
      <w:tr w:rsidR="005C4B5B" w:rsidRPr="005C4B5B" w14:paraId="7F8B08AE" w14:textId="77777777" w:rsidTr="005C4B5B">
        <w:trPr>
          <w:trHeight w:val="209"/>
        </w:trPr>
        <w:tc>
          <w:tcPr>
            <w:tcW w:w="249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7478760A" w14:textId="77777777" w:rsidR="005C4B5B" w:rsidRPr="005C4B5B" w:rsidRDefault="005C4B5B" w:rsidP="005C4B5B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5C4B5B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WIRING CONNECTIONS</w:t>
            </w:r>
          </w:p>
        </w:tc>
        <w:tc>
          <w:tcPr>
            <w:tcW w:w="8132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4C554D80" w14:textId="77777777" w:rsidR="005C4B5B" w:rsidRPr="005C4B5B" w:rsidRDefault="005C4B5B" w:rsidP="005C4B5B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5C4B5B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Screw terminal block (14 to 22 AWG)</w:t>
            </w:r>
          </w:p>
        </w:tc>
      </w:tr>
      <w:tr w:rsidR="005C4B5B" w:rsidRPr="005C4B5B" w14:paraId="364CD9E3" w14:textId="77777777" w:rsidTr="005C4B5B">
        <w:trPr>
          <w:trHeight w:val="368"/>
        </w:trPr>
        <w:tc>
          <w:tcPr>
            <w:tcW w:w="249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13D8EB9B" w14:textId="77777777" w:rsidR="005C4B5B" w:rsidRPr="005C4B5B" w:rsidRDefault="005C4B5B" w:rsidP="005C4B5B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5C4B5B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ENCLOSURE</w:t>
            </w:r>
          </w:p>
        </w:tc>
        <w:tc>
          <w:tcPr>
            <w:tcW w:w="8132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03D35E79" w14:textId="77777777" w:rsidR="005C4B5B" w:rsidRPr="005C4B5B" w:rsidRDefault="005C4B5B" w:rsidP="005C4B5B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2A2EFA">
              <w:rPr>
                <w:rFonts w:asciiTheme="minorHAnsi" w:eastAsia="Myriad CAD" w:hAnsiTheme="minorHAnsi" w:cs="Myriad CAD"/>
                <w:b/>
                <w:bCs/>
                <w:sz w:val="22"/>
                <w:szCs w:val="22"/>
                <w:lang w:val="en-CA"/>
              </w:rPr>
              <w:t>B:</w:t>
            </w:r>
            <w:r w:rsidRPr="005C4B5B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 xml:space="preserve"> Grey polycarbonate UL94-V0, IP65 (NEMA 4X)</w:t>
            </w:r>
          </w:p>
          <w:p w14:paraId="5EDBEE2B" w14:textId="77777777" w:rsidR="005C4B5B" w:rsidRPr="005C4B5B" w:rsidRDefault="005C4B5B" w:rsidP="005C4B5B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2A2EFA">
              <w:rPr>
                <w:rFonts w:asciiTheme="minorHAnsi" w:eastAsia="Myriad CAD" w:hAnsiTheme="minorHAnsi" w:cs="Myriad CAD"/>
                <w:b/>
                <w:bCs/>
                <w:sz w:val="22"/>
                <w:szCs w:val="22"/>
                <w:lang w:val="en-CA"/>
              </w:rPr>
              <w:t>F:</w:t>
            </w:r>
            <w:r w:rsidRPr="005C4B5B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 xml:space="preserve"> Same as B with thread adapter (1/2” NPT to M16) and cable gland fitting</w:t>
            </w:r>
          </w:p>
        </w:tc>
      </w:tr>
      <w:tr w:rsidR="005C4B5B" w:rsidRPr="005C4B5B" w14:paraId="0C415503" w14:textId="77777777" w:rsidTr="005C4B5B">
        <w:trPr>
          <w:trHeight w:val="209"/>
        </w:trPr>
        <w:tc>
          <w:tcPr>
            <w:tcW w:w="249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3D4FB361" w14:textId="77777777" w:rsidR="005C4B5B" w:rsidRPr="005C4B5B" w:rsidRDefault="005C4B5B" w:rsidP="005C4B5B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5C4B5B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COUNTRY OF ORIGIN</w:t>
            </w:r>
          </w:p>
        </w:tc>
        <w:tc>
          <w:tcPr>
            <w:tcW w:w="8132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35A168E1" w14:textId="77777777" w:rsidR="005C4B5B" w:rsidRPr="005C4B5B" w:rsidRDefault="005C4B5B" w:rsidP="005C4B5B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5C4B5B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Canada</w:t>
            </w:r>
          </w:p>
        </w:tc>
      </w:tr>
    </w:tbl>
    <w:p w14:paraId="6DDEACBE" w14:textId="77777777" w:rsidR="00433EC7" w:rsidRDefault="00433EC7" w:rsidP="0043200B">
      <w:pPr>
        <w:widowControl/>
        <w:spacing w:after="160" w:line="259" w:lineRule="auto"/>
        <w:rPr>
          <w:rFonts w:asciiTheme="minorHAnsi" w:hAnsiTheme="minorHAnsi"/>
          <w:szCs w:val="24"/>
        </w:rPr>
      </w:pPr>
    </w:p>
    <w:sectPr w:rsidR="00433EC7" w:rsidSect="00D905AC">
      <w:headerReference w:type="default" r:id="rId7"/>
      <w:footerReference w:type="default" r:id="rId8"/>
      <w:pgSz w:w="12240" w:h="15840" w:code="1"/>
      <w:pgMar w:top="720" w:right="720" w:bottom="720" w:left="720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30EA9C" w14:textId="77777777" w:rsidR="003927D6" w:rsidRDefault="003927D6" w:rsidP="00546523">
      <w:r>
        <w:separator/>
      </w:r>
    </w:p>
  </w:endnote>
  <w:endnote w:type="continuationSeparator" w:id="0">
    <w:p w14:paraId="6FAAFACE" w14:textId="77777777" w:rsidR="003927D6" w:rsidRDefault="003927D6" w:rsidP="00546523">
      <w:r>
        <w:continuationSeparator/>
      </w:r>
    </w:p>
  </w:endnote>
  <w:endnote w:type="continuationNotice" w:id="1">
    <w:p w14:paraId="6A2806F8" w14:textId="77777777" w:rsidR="003927D6" w:rsidRDefault="003927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Xerox Serif Wide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yriad CAD">
    <w:panose1 w:val="020B0305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EE3A5" w14:textId="60FFE2A3" w:rsidR="005F327F" w:rsidRPr="00BC1BDA" w:rsidRDefault="00716A20" w:rsidP="007B1B1D">
    <w:pPr>
      <w:pStyle w:val="Footer"/>
      <w:jc w:val="both"/>
      <w:rPr>
        <w:color w:val="000000" w:themeColor="text1"/>
        <w:sz w:val="16"/>
      </w:rPr>
    </w:pP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1AE5472" wp14:editId="728C375B">
              <wp:simplePos x="0" y="0"/>
              <wp:positionH relativeFrom="column">
                <wp:posOffset>3263900</wp:posOffset>
              </wp:positionH>
              <wp:positionV relativeFrom="paragraph">
                <wp:posOffset>27305</wp:posOffset>
              </wp:positionV>
              <wp:extent cx="0" cy="387350"/>
              <wp:effectExtent l="0" t="0" r="38100" b="317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8735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26C69794" id="Straight Connector 10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pt,2.15pt" to="257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" strokecolor="white [3212]" strokeweight=".5pt">
              <v:stroke joinstyle="miter"/>
            </v:line>
          </w:pict>
        </mc:Fallback>
      </mc:AlternateContent>
    </w:r>
    <w:r w:rsidRPr="00816589">
      <w:rPr>
        <w:noProof/>
        <w:color w:val="FFFFFF" w:themeColor="background1"/>
        <w:sz w:val="16"/>
      </w:rPr>
      <mc:AlternateContent>
        <mc:Choice Requires="wps">
          <w:drawing>
            <wp:anchor distT="45720" distB="45720" distL="114300" distR="114300" simplePos="0" relativeHeight="251658241" behindDoc="1" locked="0" layoutInCell="1" allowOverlap="1" wp14:anchorId="1C73FF18" wp14:editId="3DD9FBBA">
              <wp:simplePos x="0" y="0"/>
              <wp:positionH relativeFrom="margin">
                <wp:posOffset>-438150</wp:posOffset>
              </wp:positionH>
              <wp:positionV relativeFrom="paragraph">
                <wp:posOffset>-17145</wp:posOffset>
              </wp:positionV>
              <wp:extent cx="3689350" cy="501650"/>
              <wp:effectExtent l="0" t="0" r="6350" b="0"/>
              <wp:wrapTight wrapText="bothSides">
                <wp:wrapPolygon edited="0">
                  <wp:start x="0" y="0"/>
                  <wp:lineTo x="0" y="20506"/>
                  <wp:lineTo x="21526" y="20506"/>
                  <wp:lineTo x="21526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935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90FE34" w14:textId="77777777" w:rsidR="00637C14" w:rsidRPr="00637C14" w:rsidRDefault="00816589" w:rsidP="00637C14">
                          <w:pPr>
                            <w:pStyle w:val="Footer"/>
                            <w:jc w:val="right"/>
                            <w:rPr>
                              <w:b/>
                              <w:color w:val="FFFFFF" w:themeColor="background1"/>
                              <w:sz w:val="16"/>
                            </w:rPr>
                          </w:pPr>
                          <w:r w:rsidRPr="00637C14">
                            <w:rPr>
                              <w:b/>
                              <w:color w:val="FFFFFF" w:themeColor="background1"/>
                              <w:sz w:val="16"/>
                            </w:rPr>
                            <w:t>Greystone Energy Systems, Inc.</w:t>
                          </w:r>
                        </w:p>
                        <w:p w14:paraId="7D571315" w14:textId="0B9F2CD3" w:rsidR="00816589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150 English Dr.</w:t>
                          </w:r>
                        </w:p>
                        <w:p w14:paraId="0E6E93E4" w14:textId="07DA499D" w:rsidR="000D61F9" w:rsidRPr="00637C14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Moncton, NB E1E 4G7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3FF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4.5pt;margin-top:-1.35pt;width:290.5pt;height:39.5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" fillcolor="#007565" stroked="f">
              <v:textbox>
                <w:txbxContent>
                  <w:p w14:paraId="7790FE34" w14:textId="77777777" w:rsidR="00637C14" w:rsidRPr="00637C14" w:rsidRDefault="00816589" w:rsidP="00637C14">
                    <w:pPr>
                      <w:pStyle w:val="Footer"/>
                      <w:jc w:val="right"/>
                      <w:rPr>
                        <w:b/>
                        <w:color w:val="FFFFFF" w:themeColor="background1"/>
                        <w:sz w:val="16"/>
                      </w:rPr>
                    </w:pPr>
                    <w:r w:rsidRPr="00637C14">
                      <w:rPr>
                        <w:b/>
                        <w:color w:val="FFFFFF" w:themeColor="background1"/>
                        <w:sz w:val="16"/>
                      </w:rPr>
                      <w:t>Greystone Energy Systems, Inc.</w:t>
                    </w:r>
                  </w:p>
                  <w:p w14:paraId="7D571315" w14:textId="0B9F2CD3" w:rsidR="00816589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150 English Dr.</w:t>
                    </w:r>
                  </w:p>
                  <w:p w14:paraId="0E6E93E4" w14:textId="07DA499D" w:rsidR="000D61F9" w:rsidRPr="00637C14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Moncton, NB E1E 4G7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33D9780" wp14:editId="53A66E51">
              <wp:simplePos x="0" y="0"/>
              <wp:positionH relativeFrom="column">
                <wp:posOffset>3244850</wp:posOffset>
              </wp:positionH>
              <wp:positionV relativeFrom="paragraph">
                <wp:posOffset>-17145</wp:posOffset>
              </wp:positionV>
              <wp:extent cx="4051300" cy="501650"/>
              <wp:effectExtent l="0" t="0" r="635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130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12700">
                        <a:noFill/>
                      </a:ln>
                    </wps:spPr>
                    <wps:txbx>
                      <w:txbxContent>
                        <w:p w14:paraId="147EC675" w14:textId="743197A3" w:rsidR="000D61F9" w:rsidRDefault="000D61F9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+</w:t>
                          </w:r>
                          <w:r w:rsidR="006A03AE">
                            <w:rPr>
                              <w:color w:val="FFFFFF" w:themeColor="background1"/>
                              <w:sz w:val="16"/>
                            </w:rPr>
                            <w:t>1 506 853 3057</w:t>
                          </w:r>
                        </w:p>
                        <w:p w14:paraId="737FBB6C" w14:textId="65D0C158" w:rsidR="00637C14" w:rsidRPr="00895D76" w:rsidRDefault="00910537" w:rsidP="00637C14">
                          <w:pPr>
                            <w:pStyle w:val="Foo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mail</w:t>
                          </w:r>
                          <w:r w:rsidR="00002EAA"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@greystoneenergy.com</w:t>
                          </w:r>
                          <w:r w:rsidR="006019B6" w:rsidRPr="00DC3D7B">
                            <w:rPr>
                              <w:color w:val="FFFFFF" w:themeColor="background1"/>
                              <w:sz w:val="16"/>
                            </w:rPr>
                            <w:tab/>
                          </w:r>
                          <w:r w:rsidR="00DC3D7B">
                            <w:rPr>
                              <w:color w:val="FFFFFF" w:themeColor="background1"/>
                              <w:sz w:val="16"/>
                            </w:rPr>
                            <w:t xml:space="preserve">                                 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     </w:t>
                          </w:r>
                          <w:r w:rsidR="008C16C3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Pag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e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2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of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4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671112AA" w14:textId="04B23140" w:rsidR="0044015F" w:rsidRPr="00637C14" w:rsidRDefault="00A2069C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ES-</w:t>
                          </w:r>
                          <w:r w:rsidR="0043200B">
                            <w:rPr>
                              <w:color w:val="FFFFFF" w:themeColor="background1"/>
                              <w:sz w:val="16"/>
                            </w:rPr>
                            <w:t>T</w:t>
                          </w:r>
                          <w:r w:rsidR="005C4B5B">
                            <w:rPr>
                              <w:color w:val="FFFFFF" w:themeColor="background1"/>
                              <w:sz w:val="16"/>
                            </w:rPr>
                            <w:t>H</w:t>
                          </w:r>
                          <w:r w:rsidR="00F227BF">
                            <w:rPr>
                              <w:color w:val="FFFFFF" w:themeColor="background1"/>
                              <w:sz w:val="16"/>
                            </w:rPr>
                            <w:t>AP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3D9780" id="Text Box 8" o:spid="_x0000_s1027" type="#_x0000_t202" style="position:absolute;left:0;text-align:left;margin-left:255.5pt;margin-top:-1.35pt;width:319pt;height:39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" fillcolor="#007565" stroked="f" strokeweight="1pt">
              <v:textbox>
                <w:txbxContent>
                  <w:p w14:paraId="147EC675" w14:textId="743197A3" w:rsidR="000D61F9" w:rsidRDefault="000D61F9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+</w:t>
                    </w:r>
                    <w:r w:rsidR="006A03AE">
                      <w:rPr>
                        <w:color w:val="FFFFFF" w:themeColor="background1"/>
                        <w:sz w:val="16"/>
                      </w:rPr>
                      <w:t>1 506 853 3057</w:t>
                    </w:r>
                  </w:p>
                  <w:p w14:paraId="737FBB6C" w14:textId="65D0C158" w:rsidR="00637C14" w:rsidRPr="00895D76" w:rsidRDefault="00910537" w:rsidP="00637C14">
                    <w:pPr>
                      <w:pStyle w:val="Foo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Style w:val="Hyperlink"/>
                        <w:color w:val="FFFFFF" w:themeColor="background1"/>
                        <w:sz w:val="16"/>
                      </w:rPr>
                      <w:t>mail</w:t>
                    </w:r>
                    <w:r w:rsidR="00002EAA">
                      <w:rPr>
                        <w:rStyle w:val="Hyperlink"/>
                        <w:color w:val="FFFFFF" w:themeColor="background1"/>
                        <w:sz w:val="16"/>
                      </w:rPr>
                      <w:t>@greystoneenergy.com</w:t>
                    </w:r>
                    <w:r w:rsidR="006019B6" w:rsidRPr="00DC3D7B">
                      <w:rPr>
                        <w:color w:val="FFFFFF" w:themeColor="background1"/>
                        <w:sz w:val="16"/>
                      </w:rPr>
                      <w:tab/>
                    </w:r>
                    <w:r w:rsidR="00DC3D7B">
                      <w:rPr>
                        <w:color w:val="FFFFFF" w:themeColor="background1"/>
                        <w:sz w:val="16"/>
                      </w:rPr>
                      <w:t xml:space="preserve">                                 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     </w:t>
                    </w:r>
                    <w:r w:rsidR="008C16C3" w:rsidRPr="00895D76">
                      <w:rPr>
                        <w:color w:val="FFFFFF" w:themeColor="background1"/>
                        <w:sz w:val="18"/>
                        <w:szCs w:val="18"/>
                      </w:rPr>
                      <w:t>Pag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e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2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of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4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  <w:p w14:paraId="671112AA" w14:textId="04B23140" w:rsidR="0044015F" w:rsidRPr="00637C14" w:rsidRDefault="00A2069C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ES-</w:t>
                    </w:r>
                    <w:r w:rsidR="0043200B">
                      <w:rPr>
                        <w:color w:val="FFFFFF" w:themeColor="background1"/>
                        <w:sz w:val="16"/>
                      </w:rPr>
                      <w:t>T</w:t>
                    </w:r>
                    <w:r w:rsidR="005C4B5B">
                      <w:rPr>
                        <w:color w:val="FFFFFF" w:themeColor="background1"/>
                        <w:sz w:val="16"/>
                      </w:rPr>
                      <w:t>H</w:t>
                    </w:r>
                    <w:r w:rsidR="00F227BF">
                      <w:rPr>
                        <w:color w:val="FFFFFF" w:themeColor="background1"/>
                        <w:sz w:val="16"/>
                      </w:rPr>
                      <w:t>AP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565F92" w14:textId="77777777" w:rsidR="003927D6" w:rsidRDefault="003927D6" w:rsidP="00546523">
      <w:r>
        <w:separator/>
      </w:r>
    </w:p>
  </w:footnote>
  <w:footnote w:type="continuationSeparator" w:id="0">
    <w:p w14:paraId="0C63A423" w14:textId="77777777" w:rsidR="003927D6" w:rsidRDefault="003927D6" w:rsidP="00546523">
      <w:r>
        <w:continuationSeparator/>
      </w:r>
    </w:p>
  </w:footnote>
  <w:footnote w:type="continuationNotice" w:id="1">
    <w:p w14:paraId="3F9B9112" w14:textId="77777777" w:rsidR="003927D6" w:rsidRDefault="003927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51EF6" w14:textId="01A2620E" w:rsidR="00546523" w:rsidRDefault="00A2276B">
    <w:pPr>
      <w:pStyle w:val="Header"/>
    </w:pPr>
    <w:r>
      <w:tab/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2F46225F" wp14:editId="1AE9392A">
              <wp:simplePos x="0" y="0"/>
              <wp:positionH relativeFrom="column">
                <wp:posOffset>2552700</wp:posOffset>
              </wp:positionH>
              <wp:positionV relativeFrom="paragraph">
                <wp:posOffset>661035</wp:posOffset>
              </wp:positionV>
              <wp:extent cx="57150" cy="57150"/>
              <wp:effectExtent l="0" t="0" r="19050" b="19050"/>
              <wp:wrapNone/>
              <wp:docPr id="9" name="Ova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57150"/>
                      </a:xfrm>
                      <a:prstGeom prst="ellipse">
                        <a:avLst/>
                      </a:prstGeom>
                      <a:solidFill>
                        <a:srgbClr val="007565"/>
                      </a:solidFill>
                      <a:ln>
                        <a:solidFill>
                          <a:srgbClr val="00756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oval w14:anchorId="6F710389" id="Oval 9" o:spid="_x0000_s1026" style="position:absolute;margin-left:201pt;margin-top:52.05pt;width:4.5pt;height:4.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" fillcolor="#007565" strokecolor="#007565" strokeweight="1pt">
              <v:stroke joinstyle="miter"/>
            </v:oval>
          </w:pict>
        </mc:Fallback>
      </mc:AlternateContent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0BF4AD6E" wp14:editId="28D2D259">
              <wp:simplePos x="0" y="0"/>
              <wp:positionH relativeFrom="column">
                <wp:posOffset>-520700</wp:posOffset>
              </wp:positionH>
              <wp:positionV relativeFrom="paragraph">
                <wp:posOffset>680085</wp:posOffset>
              </wp:positionV>
              <wp:extent cx="3111500" cy="6350"/>
              <wp:effectExtent l="0" t="0" r="31750" b="317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111500" cy="6350"/>
                      </a:xfrm>
                      <a:prstGeom prst="line">
                        <a:avLst/>
                      </a:prstGeom>
                      <a:ln w="19050">
                        <a:solidFill>
                          <a:srgbClr val="00756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cex="http://schemas.microsoft.com/office/word/2018/wordml/cex" xmlns:w16="http://schemas.microsoft.com/office/word/2018/wordml">
          <w:pict>
            <v:line w14:anchorId="2494756C" id="Straight Connector 7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pt,53.55pt" to="204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" strokecolor="#007565" strokeweight="1.5pt">
              <v:stroke joinstyle="miter"/>
            </v:line>
          </w:pict>
        </mc:Fallback>
      </mc:AlternateContent>
    </w:r>
    <w:r w:rsidR="00200743">
      <w:rPr>
        <w:noProof/>
      </w:rPr>
      <w:drawing>
        <wp:anchor distT="0" distB="0" distL="114300" distR="114300" simplePos="0" relativeHeight="251658244" behindDoc="0" locked="0" layoutInCell="1" allowOverlap="1" wp14:anchorId="268E1D73" wp14:editId="08702A10">
          <wp:simplePos x="0" y="0"/>
          <wp:positionH relativeFrom="column">
            <wp:posOffset>4326255</wp:posOffset>
          </wp:positionH>
          <wp:positionV relativeFrom="paragraph">
            <wp:posOffset>-433705</wp:posOffset>
          </wp:positionV>
          <wp:extent cx="2974340" cy="22352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4340" cy="22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41D0">
      <w:rPr>
        <w:noProof/>
      </w:rPr>
      <w:drawing>
        <wp:anchor distT="0" distB="0" distL="114300" distR="114300" simplePos="0" relativeHeight="251658240" behindDoc="1" locked="0" layoutInCell="1" allowOverlap="1" wp14:anchorId="5F7F655F" wp14:editId="01E71D32">
          <wp:simplePos x="0" y="0"/>
          <wp:positionH relativeFrom="margin">
            <wp:posOffset>0</wp:posOffset>
          </wp:positionH>
          <wp:positionV relativeFrom="paragraph">
            <wp:posOffset>37465</wp:posOffset>
          </wp:positionV>
          <wp:extent cx="2463800" cy="415290"/>
          <wp:effectExtent l="0" t="0" r="0" b="3810"/>
          <wp:wrapTight wrapText="bothSides">
            <wp:wrapPolygon edited="0">
              <wp:start x="0" y="0"/>
              <wp:lineTo x="0" y="20807"/>
              <wp:lineTo x="21377" y="20807"/>
              <wp:lineTo x="21377" y="0"/>
              <wp:lineTo x="4175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eystone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800" cy="415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75340"/>
    <w:multiLevelType w:val="hybridMultilevel"/>
    <w:tmpl w:val="F47CD032"/>
    <w:lvl w:ilvl="0" w:tplc="ACB05154">
      <w:start w:val="1"/>
      <w:numFmt w:val="decimal"/>
      <w:lvlText w:val="%1)"/>
      <w:lvlJc w:val="left"/>
      <w:pPr>
        <w:ind w:left="820" w:hanging="288"/>
      </w:pPr>
      <w:rPr>
        <w:rFonts w:ascii="Calibri" w:eastAsia="Calibri" w:hAnsi="Calibri" w:cs="Calibri" w:hint="default"/>
        <w:w w:val="100"/>
        <w:sz w:val="28"/>
        <w:szCs w:val="28"/>
        <w:lang w:val="en-CA" w:eastAsia="en-CA" w:bidi="en-CA"/>
      </w:rPr>
    </w:lvl>
    <w:lvl w:ilvl="1" w:tplc="62B664E0">
      <w:numFmt w:val="bullet"/>
      <w:lvlText w:val=""/>
      <w:lvlJc w:val="left"/>
      <w:pPr>
        <w:ind w:left="2260" w:hanging="360"/>
      </w:pPr>
      <w:rPr>
        <w:rFonts w:ascii="Symbol" w:eastAsia="Symbol" w:hAnsi="Symbol" w:cs="Symbol" w:hint="default"/>
        <w:w w:val="100"/>
        <w:sz w:val="28"/>
        <w:szCs w:val="28"/>
        <w:lang w:val="en-CA" w:eastAsia="en-CA" w:bidi="en-CA"/>
      </w:rPr>
    </w:lvl>
    <w:lvl w:ilvl="2" w:tplc="5D4CBDB6">
      <w:numFmt w:val="bullet"/>
      <w:lvlText w:val="•"/>
      <w:lvlJc w:val="left"/>
      <w:pPr>
        <w:ind w:left="3057" w:hanging="360"/>
      </w:pPr>
      <w:rPr>
        <w:rFonts w:hint="default"/>
        <w:lang w:val="en-CA" w:eastAsia="en-CA" w:bidi="en-CA"/>
      </w:rPr>
    </w:lvl>
    <w:lvl w:ilvl="3" w:tplc="9C862974">
      <w:numFmt w:val="bullet"/>
      <w:lvlText w:val="•"/>
      <w:lvlJc w:val="left"/>
      <w:pPr>
        <w:ind w:left="3855" w:hanging="360"/>
      </w:pPr>
      <w:rPr>
        <w:rFonts w:hint="default"/>
        <w:lang w:val="en-CA" w:eastAsia="en-CA" w:bidi="en-CA"/>
      </w:rPr>
    </w:lvl>
    <w:lvl w:ilvl="4" w:tplc="CDACB88C">
      <w:numFmt w:val="bullet"/>
      <w:lvlText w:val="•"/>
      <w:lvlJc w:val="left"/>
      <w:pPr>
        <w:ind w:left="4653" w:hanging="360"/>
      </w:pPr>
      <w:rPr>
        <w:rFonts w:hint="default"/>
        <w:lang w:val="en-CA" w:eastAsia="en-CA" w:bidi="en-CA"/>
      </w:rPr>
    </w:lvl>
    <w:lvl w:ilvl="5" w:tplc="548037D2">
      <w:numFmt w:val="bullet"/>
      <w:lvlText w:val="•"/>
      <w:lvlJc w:val="left"/>
      <w:pPr>
        <w:ind w:left="5451" w:hanging="360"/>
      </w:pPr>
      <w:rPr>
        <w:rFonts w:hint="default"/>
        <w:lang w:val="en-CA" w:eastAsia="en-CA" w:bidi="en-CA"/>
      </w:rPr>
    </w:lvl>
    <w:lvl w:ilvl="6" w:tplc="F0E2CD4A">
      <w:numFmt w:val="bullet"/>
      <w:lvlText w:val="•"/>
      <w:lvlJc w:val="left"/>
      <w:pPr>
        <w:ind w:left="6248" w:hanging="360"/>
      </w:pPr>
      <w:rPr>
        <w:rFonts w:hint="default"/>
        <w:lang w:val="en-CA" w:eastAsia="en-CA" w:bidi="en-CA"/>
      </w:rPr>
    </w:lvl>
    <w:lvl w:ilvl="7" w:tplc="34E6EDFA">
      <w:numFmt w:val="bullet"/>
      <w:lvlText w:val="•"/>
      <w:lvlJc w:val="left"/>
      <w:pPr>
        <w:ind w:left="7046" w:hanging="360"/>
      </w:pPr>
      <w:rPr>
        <w:rFonts w:hint="default"/>
        <w:lang w:val="en-CA" w:eastAsia="en-CA" w:bidi="en-CA"/>
      </w:rPr>
    </w:lvl>
    <w:lvl w:ilvl="8" w:tplc="3F2CD194">
      <w:numFmt w:val="bullet"/>
      <w:lvlText w:val="•"/>
      <w:lvlJc w:val="left"/>
      <w:pPr>
        <w:ind w:left="7844" w:hanging="360"/>
      </w:pPr>
      <w:rPr>
        <w:rFonts w:hint="default"/>
        <w:lang w:val="en-CA" w:eastAsia="en-CA" w:bidi="en-CA"/>
      </w:rPr>
    </w:lvl>
  </w:abstractNum>
  <w:abstractNum w:abstractNumId="1" w15:restartNumberingAfterBreak="0">
    <w:nsid w:val="092D33D9"/>
    <w:multiLevelType w:val="hybridMultilevel"/>
    <w:tmpl w:val="B93EEF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C2ACC"/>
    <w:multiLevelType w:val="hybridMultilevel"/>
    <w:tmpl w:val="177C2D88"/>
    <w:lvl w:ilvl="0" w:tplc="6D00F9F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83168F"/>
    <w:multiLevelType w:val="hybridMultilevel"/>
    <w:tmpl w:val="809AF48E"/>
    <w:lvl w:ilvl="0" w:tplc="8E329962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4E42A2D"/>
    <w:multiLevelType w:val="hybridMultilevel"/>
    <w:tmpl w:val="42B0AA04"/>
    <w:lvl w:ilvl="0" w:tplc="F646877E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  <w:color w:val="808080" w:themeColor="background1" w:themeShade="80"/>
      </w:rPr>
    </w:lvl>
    <w:lvl w:ilvl="1" w:tplc="10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5" w15:restartNumberingAfterBreak="0">
    <w:nsid w:val="17D57716"/>
    <w:multiLevelType w:val="hybridMultilevel"/>
    <w:tmpl w:val="857C7C22"/>
    <w:lvl w:ilvl="0" w:tplc="1009000F">
      <w:start w:val="1"/>
      <w:numFmt w:val="decimal"/>
      <w:lvlText w:val="%1."/>
      <w:lvlJc w:val="left"/>
      <w:pPr>
        <w:ind w:left="1146" w:hanging="360"/>
      </w:pPr>
    </w:lvl>
    <w:lvl w:ilvl="1" w:tplc="C1AC89C6">
      <w:start w:val="1"/>
      <w:numFmt w:val="upperLetter"/>
      <w:lvlText w:val="%2."/>
      <w:lvlJc w:val="left"/>
      <w:pPr>
        <w:ind w:left="1866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2586" w:hanging="180"/>
      </w:pPr>
    </w:lvl>
    <w:lvl w:ilvl="3" w:tplc="1009000F" w:tentative="1">
      <w:start w:val="1"/>
      <w:numFmt w:val="decimal"/>
      <w:lvlText w:val="%4."/>
      <w:lvlJc w:val="left"/>
      <w:pPr>
        <w:ind w:left="3306" w:hanging="360"/>
      </w:pPr>
    </w:lvl>
    <w:lvl w:ilvl="4" w:tplc="10090019" w:tentative="1">
      <w:start w:val="1"/>
      <w:numFmt w:val="lowerLetter"/>
      <w:lvlText w:val="%5."/>
      <w:lvlJc w:val="left"/>
      <w:pPr>
        <w:ind w:left="4026" w:hanging="360"/>
      </w:pPr>
    </w:lvl>
    <w:lvl w:ilvl="5" w:tplc="1009001B" w:tentative="1">
      <w:start w:val="1"/>
      <w:numFmt w:val="lowerRoman"/>
      <w:lvlText w:val="%6."/>
      <w:lvlJc w:val="right"/>
      <w:pPr>
        <w:ind w:left="4746" w:hanging="180"/>
      </w:pPr>
    </w:lvl>
    <w:lvl w:ilvl="6" w:tplc="1009000F" w:tentative="1">
      <w:start w:val="1"/>
      <w:numFmt w:val="decimal"/>
      <w:lvlText w:val="%7."/>
      <w:lvlJc w:val="left"/>
      <w:pPr>
        <w:ind w:left="5466" w:hanging="360"/>
      </w:pPr>
    </w:lvl>
    <w:lvl w:ilvl="7" w:tplc="10090019" w:tentative="1">
      <w:start w:val="1"/>
      <w:numFmt w:val="lowerLetter"/>
      <w:lvlText w:val="%8."/>
      <w:lvlJc w:val="left"/>
      <w:pPr>
        <w:ind w:left="6186" w:hanging="360"/>
      </w:pPr>
    </w:lvl>
    <w:lvl w:ilvl="8" w:tplc="1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B7871C8"/>
    <w:multiLevelType w:val="hybridMultilevel"/>
    <w:tmpl w:val="97260C1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519BB"/>
    <w:multiLevelType w:val="hybridMultilevel"/>
    <w:tmpl w:val="50F09D86"/>
    <w:lvl w:ilvl="0" w:tplc="10090017">
      <w:start w:val="1"/>
      <w:numFmt w:val="lowerLetter"/>
      <w:lvlText w:val="%1)"/>
      <w:lvlJc w:val="left"/>
      <w:pPr>
        <w:ind w:left="1180" w:hanging="360"/>
      </w:pPr>
    </w:lvl>
    <w:lvl w:ilvl="1" w:tplc="10090019" w:tentative="1">
      <w:start w:val="1"/>
      <w:numFmt w:val="lowerLetter"/>
      <w:lvlText w:val="%2."/>
      <w:lvlJc w:val="left"/>
      <w:pPr>
        <w:ind w:left="1900" w:hanging="360"/>
      </w:pPr>
    </w:lvl>
    <w:lvl w:ilvl="2" w:tplc="1009001B" w:tentative="1">
      <w:start w:val="1"/>
      <w:numFmt w:val="lowerRoman"/>
      <w:lvlText w:val="%3."/>
      <w:lvlJc w:val="right"/>
      <w:pPr>
        <w:ind w:left="2620" w:hanging="180"/>
      </w:pPr>
    </w:lvl>
    <w:lvl w:ilvl="3" w:tplc="1009000F" w:tentative="1">
      <w:start w:val="1"/>
      <w:numFmt w:val="decimal"/>
      <w:lvlText w:val="%4."/>
      <w:lvlJc w:val="left"/>
      <w:pPr>
        <w:ind w:left="3340" w:hanging="360"/>
      </w:pPr>
    </w:lvl>
    <w:lvl w:ilvl="4" w:tplc="10090019" w:tentative="1">
      <w:start w:val="1"/>
      <w:numFmt w:val="lowerLetter"/>
      <w:lvlText w:val="%5."/>
      <w:lvlJc w:val="left"/>
      <w:pPr>
        <w:ind w:left="4060" w:hanging="360"/>
      </w:pPr>
    </w:lvl>
    <w:lvl w:ilvl="5" w:tplc="1009001B" w:tentative="1">
      <w:start w:val="1"/>
      <w:numFmt w:val="lowerRoman"/>
      <w:lvlText w:val="%6."/>
      <w:lvlJc w:val="right"/>
      <w:pPr>
        <w:ind w:left="4780" w:hanging="180"/>
      </w:pPr>
    </w:lvl>
    <w:lvl w:ilvl="6" w:tplc="1009000F" w:tentative="1">
      <w:start w:val="1"/>
      <w:numFmt w:val="decimal"/>
      <w:lvlText w:val="%7."/>
      <w:lvlJc w:val="left"/>
      <w:pPr>
        <w:ind w:left="5500" w:hanging="360"/>
      </w:pPr>
    </w:lvl>
    <w:lvl w:ilvl="7" w:tplc="10090019" w:tentative="1">
      <w:start w:val="1"/>
      <w:numFmt w:val="lowerLetter"/>
      <w:lvlText w:val="%8."/>
      <w:lvlJc w:val="left"/>
      <w:pPr>
        <w:ind w:left="6220" w:hanging="360"/>
      </w:pPr>
    </w:lvl>
    <w:lvl w:ilvl="8" w:tplc="10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8" w15:restartNumberingAfterBreak="0">
    <w:nsid w:val="30D8100D"/>
    <w:multiLevelType w:val="hybridMultilevel"/>
    <w:tmpl w:val="0AF830DE"/>
    <w:lvl w:ilvl="0" w:tplc="1009000F">
      <w:start w:val="1"/>
      <w:numFmt w:val="decimal"/>
      <w:lvlText w:val="%1."/>
      <w:lvlJc w:val="left"/>
      <w:pPr>
        <w:ind w:left="460" w:hanging="360"/>
      </w:pPr>
    </w:lvl>
    <w:lvl w:ilvl="1" w:tplc="10090019" w:tentative="1">
      <w:start w:val="1"/>
      <w:numFmt w:val="lowerLetter"/>
      <w:lvlText w:val="%2."/>
      <w:lvlJc w:val="left"/>
      <w:pPr>
        <w:ind w:left="1180" w:hanging="360"/>
      </w:pPr>
    </w:lvl>
    <w:lvl w:ilvl="2" w:tplc="1009001B" w:tentative="1">
      <w:start w:val="1"/>
      <w:numFmt w:val="lowerRoman"/>
      <w:lvlText w:val="%3."/>
      <w:lvlJc w:val="right"/>
      <w:pPr>
        <w:ind w:left="1900" w:hanging="180"/>
      </w:pPr>
    </w:lvl>
    <w:lvl w:ilvl="3" w:tplc="1009000F" w:tentative="1">
      <w:start w:val="1"/>
      <w:numFmt w:val="decimal"/>
      <w:lvlText w:val="%4."/>
      <w:lvlJc w:val="left"/>
      <w:pPr>
        <w:ind w:left="2620" w:hanging="360"/>
      </w:pPr>
    </w:lvl>
    <w:lvl w:ilvl="4" w:tplc="10090019" w:tentative="1">
      <w:start w:val="1"/>
      <w:numFmt w:val="lowerLetter"/>
      <w:lvlText w:val="%5."/>
      <w:lvlJc w:val="left"/>
      <w:pPr>
        <w:ind w:left="3340" w:hanging="360"/>
      </w:pPr>
    </w:lvl>
    <w:lvl w:ilvl="5" w:tplc="1009001B" w:tentative="1">
      <w:start w:val="1"/>
      <w:numFmt w:val="lowerRoman"/>
      <w:lvlText w:val="%6."/>
      <w:lvlJc w:val="right"/>
      <w:pPr>
        <w:ind w:left="4060" w:hanging="180"/>
      </w:pPr>
    </w:lvl>
    <w:lvl w:ilvl="6" w:tplc="1009000F" w:tentative="1">
      <w:start w:val="1"/>
      <w:numFmt w:val="decimal"/>
      <w:lvlText w:val="%7."/>
      <w:lvlJc w:val="left"/>
      <w:pPr>
        <w:ind w:left="4780" w:hanging="360"/>
      </w:pPr>
    </w:lvl>
    <w:lvl w:ilvl="7" w:tplc="10090019" w:tentative="1">
      <w:start w:val="1"/>
      <w:numFmt w:val="lowerLetter"/>
      <w:lvlText w:val="%8."/>
      <w:lvlJc w:val="left"/>
      <w:pPr>
        <w:ind w:left="5500" w:hanging="360"/>
      </w:pPr>
    </w:lvl>
    <w:lvl w:ilvl="8" w:tplc="1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9" w15:restartNumberingAfterBreak="0">
    <w:nsid w:val="330B7970"/>
    <w:multiLevelType w:val="hybridMultilevel"/>
    <w:tmpl w:val="3D0A0D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E10CFA"/>
    <w:multiLevelType w:val="hybridMultilevel"/>
    <w:tmpl w:val="F7307F9C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D1360"/>
    <w:multiLevelType w:val="hybridMultilevel"/>
    <w:tmpl w:val="09E28A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C96FE3"/>
    <w:multiLevelType w:val="hybridMultilevel"/>
    <w:tmpl w:val="562E73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02B7AF0"/>
    <w:multiLevelType w:val="hybridMultilevel"/>
    <w:tmpl w:val="055CDCD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AC22B0B"/>
    <w:multiLevelType w:val="multilevel"/>
    <w:tmpl w:val="04E03DB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51C95D3D"/>
    <w:multiLevelType w:val="hybridMultilevel"/>
    <w:tmpl w:val="CAEC5AAA"/>
    <w:lvl w:ilvl="0" w:tplc="10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6" w15:restartNumberingAfterBreak="0">
    <w:nsid w:val="52041B64"/>
    <w:multiLevelType w:val="hybridMultilevel"/>
    <w:tmpl w:val="10B67090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7BA12D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A206F5"/>
    <w:multiLevelType w:val="hybridMultilevel"/>
    <w:tmpl w:val="0DF82F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6A7406"/>
    <w:multiLevelType w:val="hybridMultilevel"/>
    <w:tmpl w:val="711CBF70"/>
    <w:lvl w:ilvl="0" w:tplc="B846EEC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E60483"/>
    <w:multiLevelType w:val="hybridMultilevel"/>
    <w:tmpl w:val="A34AF7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E6494F"/>
    <w:multiLevelType w:val="hybridMultilevel"/>
    <w:tmpl w:val="509CCBEC"/>
    <w:lvl w:ilvl="0" w:tplc="10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1" w15:restartNumberingAfterBreak="0">
    <w:nsid w:val="614969D6"/>
    <w:multiLevelType w:val="multilevel"/>
    <w:tmpl w:val="F0DA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1E31D4F"/>
    <w:multiLevelType w:val="hybridMultilevel"/>
    <w:tmpl w:val="753633A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23C601D"/>
    <w:multiLevelType w:val="hybridMultilevel"/>
    <w:tmpl w:val="6B286382"/>
    <w:lvl w:ilvl="0" w:tplc="004E07A0">
      <w:start w:val="1"/>
      <w:numFmt w:val="upp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3004B23"/>
    <w:multiLevelType w:val="hybridMultilevel"/>
    <w:tmpl w:val="589E019E"/>
    <w:lvl w:ilvl="0" w:tplc="2D2C80D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57D497C"/>
    <w:multiLevelType w:val="hybridMultilevel"/>
    <w:tmpl w:val="98E4D5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6022B5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6CC92CEC"/>
    <w:multiLevelType w:val="hybridMultilevel"/>
    <w:tmpl w:val="F8683E38"/>
    <w:lvl w:ilvl="0" w:tplc="10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8" w15:restartNumberingAfterBreak="0">
    <w:nsid w:val="7A29503D"/>
    <w:multiLevelType w:val="hybridMultilevel"/>
    <w:tmpl w:val="83B66C56"/>
    <w:lvl w:ilvl="0" w:tplc="1FC2AB28">
      <w:numFmt w:val="bullet"/>
      <w:lvlText w:val="-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929038B0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56046D"/>
    <w:multiLevelType w:val="hybridMultilevel"/>
    <w:tmpl w:val="DAEC0EC8"/>
    <w:lvl w:ilvl="0" w:tplc="10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0" w15:restartNumberingAfterBreak="0">
    <w:nsid w:val="7F5A0361"/>
    <w:multiLevelType w:val="hybridMultilevel"/>
    <w:tmpl w:val="7BF4DC2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9"/>
  </w:num>
  <w:num w:numId="3">
    <w:abstractNumId w:val="10"/>
  </w:num>
  <w:num w:numId="4">
    <w:abstractNumId w:val="28"/>
  </w:num>
  <w:num w:numId="5">
    <w:abstractNumId w:val="16"/>
  </w:num>
  <w:num w:numId="6">
    <w:abstractNumId w:val="13"/>
  </w:num>
  <w:num w:numId="7">
    <w:abstractNumId w:val="1"/>
  </w:num>
  <w:num w:numId="8">
    <w:abstractNumId w:val="17"/>
  </w:num>
  <w:num w:numId="9">
    <w:abstractNumId w:val="6"/>
  </w:num>
  <w:num w:numId="10">
    <w:abstractNumId w:val="0"/>
  </w:num>
  <w:num w:numId="11">
    <w:abstractNumId w:val="8"/>
  </w:num>
  <w:num w:numId="12">
    <w:abstractNumId w:val="26"/>
  </w:num>
  <w:num w:numId="13">
    <w:abstractNumId w:val="14"/>
  </w:num>
  <w:num w:numId="14">
    <w:abstractNumId w:val="7"/>
  </w:num>
  <w:num w:numId="15">
    <w:abstractNumId w:val="18"/>
  </w:num>
  <w:num w:numId="16">
    <w:abstractNumId w:val="22"/>
  </w:num>
  <w:num w:numId="17">
    <w:abstractNumId w:val="23"/>
  </w:num>
  <w:num w:numId="18">
    <w:abstractNumId w:val="3"/>
  </w:num>
  <w:num w:numId="19">
    <w:abstractNumId w:val="24"/>
  </w:num>
  <w:num w:numId="20">
    <w:abstractNumId w:val="5"/>
  </w:num>
  <w:num w:numId="21">
    <w:abstractNumId w:val="2"/>
  </w:num>
  <w:num w:numId="22">
    <w:abstractNumId w:val="30"/>
  </w:num>
  <w:num w:numId="23">
    <w:abstractNumId w:val="25"/>
  </w:num>
  <w:num w:numId="24">
    <w:abstractNumId w:val="15"/>
  </w:num>
  <w:num w:numId="25">
    <w:abstractNumId w:val="12"/>
  </w:num>
  <w:num w:numId="26">
    <w:abstractNumId w:val="29"/>
  </w:num>
  <w:num w:numId="27">
    <w:abstractNumId w:val="27"/>
  </w:num>
  <w:num w:numId="28">
    <w:abstractNumId w:val="9"/>
  </w:num>
  <w:num w:numId="29">
    <w:abstractNumId w:val="20"/>
  </w:num>
  <w:num w:numId="30">
    <w:abstractNumId w:val="4"/>
  </w:num>
  <w:num w:numId="3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W2NDU1MDCxtDQwMjZX0lEKTi0uzszPAykwNK0FAFyxGSstAAAA"/>
  </w:docVars>
  <w:rsids>
    <w:rsidRoot w:val="00546523"/>
    <w:rsid w:val="00002EAA"/>
    <w:rsid w:val="000230EC"/>
    <w:rsid w:val="000238AF"/>
    <w:rsid w:val="00024B7C"/>
    <w:rsid w:val="00024F69"/>
    <w:rsid w:val="00026118"/>
    <w:rsid w:val="00031E36"/>
    <w:rsid w:val="000361F7"/>
    <w:rsid w:val="000433A7"/>
    <w:rsid w:val="00047970"/>
    <w:rsid w:val="00054D28"/>
    <w:rsid w:val="00061773"/>
    <w:rsid w:val="0006380C"/>
    <w:rsid w:val="0007054A"/>
    <w:rsid w:val="00076AEE"/>
    <w:rsid w:val="0007724D"/>
    <w:rsid w:val="00077C49"/>
    <w:rsid w:val="0009238E"/>
    <w:rsid w:val="000A3A57"/>
    <w:rsid w:val="000B1A14"/>
    <w:rsid w:val="000B4500"/>
    <w:rsid w:val="000C092A"/>
    <w:rsid w:val="000C0CCC"/>
    <w:rsid w:val="000C698D"/>
    <w:rsid w:val="000C6A6F"/>
    <w:rsid w:val="000C6F9A"/>
    <w:rsid w:val="000D5A99"/>
    <w:rsid w:val="000D61F9"/>
    <w:rsid w:val="000E0EF1"/>
    <w:rsid w:val="000E3B49"/>
    <w:rsid w:val="0010496E"/>
    <w:rsid w:val="0010525B"/>
    <w:rsid w:val="0011206D"/>
    <w:rsid w:val="00121237"/>
    <w:rsid w:val="00124355"/>
    <w:rsid w:val="00126AA8"/>
    <w:rsid w:val="00132075"/>
    <w:rsid w:val="001342F0"/>
    <w:rsid w:val="001347A0"/>
    <w:rsid w:val="001364D7"/>
    <w:rsid w:val="00141E7C"/>
    <w:rsid w:val="001439B2"/>
    <w:rsid w:val="001530F7"/>
    <w:rsid w:val="00163E8B"/>
    <w:rsid w:val="00164961"/>
    <w:rsid w:val="00166051"/>
    <w:rsid w:val="00167C80"/>
    <w:rsid w:val="00171764"/>
    <w:rsid w:val="001812B0"/>
    <w:rsid w:val="00183EC7"/>
    <w:rsid w:val="00183F7E"/>
    <w:rsid w:val="00192691"/>
    <w:rsid w:val="001A004E"/>
    <w:rsid w:val="001A090F"/>
    <w:rsid w:val="001B01D5"/>
    <w:rsid w:val="001B6E7C"/>
    <w:rsid w:val="001B7DC5"/>
    <w:rsid w:val="001C4528"/>
    <w:rsid w:val="001C7C3D"/>
    <w:rsid w:val="001D5704"/>
    <w:rsid w:val="001E054E"/>
    <w:rsid w:val="001F0400"/>
    <w:rsid w:val="001F1389"/>
    <w:rsid w:val="001F2C17"/>
    <w:rsid w:val="001F5747"/>
    <w:rsid w:val="00200743"/>
    <w:rsid w:val="002048B7"/>
    <w:rsid w:val="002067CF"/>
    <w:rsid w:val="00220A6C"/>
    <w:rsid w:val="00221EAF"/>
    <w:rsid w:val="00222AB5"/>
    <w:rsid w:val="0022513F"/>
    <w:rsid w:val="00225858"/>
    <w:rsid w:val="00231F76"/>
    <w:rsid w:val="002324E5"/>
    <w:rsid w:val="00261B50"/>
    <w:rsid w:val="00293EE6"/>
    <w:rsid w:val="00294440"/>
    <w:rsid w:val="002A04B6"/>
    <w:rsid w:val="002A21AD"/>
    <w:rsid w:val="002A2EFA"/>
    <w:rsid w:val="002A5CF2"/>
    <w:rsid w:val="002B5A27"/>
    <w:rsid w:val="002C0077"/>
    <w:rsid w:val="002C0638"/>
    <w:rsid w:val="002C55E6"/>
    <w:rsid w:val="002D45BD"/>
    <w:rsid w:val="002D560D"/>
    <w:rsid w:val="00302BC9"/>
    <w:rsid w:val="00306AE7"/>
    <w:rsid w:val="00313DD0"/>
    <w:rsid w:val="0031453A"/>
    <w:rsid w:val="00324424"/>
    <w:rsid w:val="00334658"/>
    <w:rsid w:val="0033736F"/>
    <w:rsid w:val="003469AA"/>
    <w:rsid w:val="003472FA"/>
    <w:rsid w:val="00374530"/>
    <w:rsid w:val="00391455"/>
    <w:rsid w:val="003927D6"/>
    <w:rsid w:val="00393331"/>
    <w:rsid w:val="00397FAA"/>
    <w:rsid w:val="003A0E94"/>
    <w:rsid w:val="003A2519"/>
    <w:rsid w:val="003A3043"/>
    <w:rsid w:val="003A496C"/>
    <w:rsid w:val="003B599B"/>
    <w:rsid w:val="003B6EE7"/>
    <w:rsid w:val="003B78E4"/>
    <w:rsid w:val="003C3620"/>
    <w:rsid w:val="003C77C0"/>
    <w:rsid w:val="003D238A"/>
    <w:rsid w:val="003D2917"/>
    <w:rsid w:val="003E0AF6"/>
    <w:rsid w:val="003E1438"/>
    <w:rsid w:val="003E55FA"/>
    <w:rsid w:val="003F1AD3"/>
    <w:rsid w:val="003F1C7E"/>
    <w:rsid w:val="003F4DD8"/>
    <w:rsid w:val="003F767E"/>
    <w:rsid w:val="00420374"/>
    <w:rsid w:val="0043200B"/>
    <w:rsid w:val="00432DEB"/>
    <w:rsid w:val="00433EC7"/>
    <w:rsid w:val="0044015F"/>
    <w:rsid w:val="004516AD"/>
    <w:rsid w:val="00454309"/>
    <w:rsid w:val="004618B4"/>
    <w:rsid w:val="00462A5C"/>
    <w:rsid w:val="00463807"/>
    <w:rsid w:val="00476C24"/>
    <w:rsid w:val="0047713A"/>
    <w:rsid w:val="00490782"/>
    <w:rsid w:val="004947A5"/>
    <w:rsid w:val="00495875"/>
    <w:rsid w:val="004A099B"/>
    <w:rsid w:val="004B47BE"/>
    <w:rsid w:val="004B5502"/>
    <w:rsid w:val="004D1916"/>
    <w:rsid w:val="004D41D0"/>
    <w:rsid w:val="004D7E45"/>
    <w:rsid w:val="004E0B41"/>
    <w:rsid w:val="004E305C"/>
    <w:rsid w:val="004E3C65"/>
    <w:rsid w:val="004E5BC9"/>
    <w:rsid w:val="004E7ACA"/>
    <w:rsid w:val="004F24F5"/>
    <w:rsid w:val="004F322D"/>
    <w:rsid w:val="005017AD"/>
    <w:rsid w:val="005136AC"/>
    <w:rsid w:val="005271B4"/>
    <w:rsid w:val="00534A8D"/>
    <w:rsid w:val="00536BBB"/>
    <w:rsid w:val="0054040C"/>
    <w:rsid w:val="00542907"/>
    <w:rsid w:val="00543C05"/>
    <w:rsid w:val="00546523"/>
    <w:rsid w:val="00560A12"/>
    <w:rsid w:val="00561F96"/>
    <w:rsid w:val="0056720C"/>
    <w:rsid w:val="0057543D"/>
    <w:rsid w:val="00585132"/>
    <w:rsid w:val="00593B9D"/>
    <w:rsid w:val="005A19BE"/>
    <w:rsid w:val="005A66D2"/>
    <w:rsid w:val="005B0327"/>
    <w:rsid w:val="005B104B"/>
    <w:rsid w:val="005C461C"/>
    <w:rsid w:val="005C4B5B"/>
    <w:rsid w:val="005C5757"/>
    <w:rsid w:val="005C7DAF"/>
    <w:rsid w:val="005D0FEB"/>
    <w:rsid w:val="005D268D"/>
    <w:rsid w:val="005F06C7"/>
    <w:rsid w:val="005F26B1"/>
    <w:rsid w:val="005F327F"/>
    <w:rsid w:val="005F3BE8"/>
    <w:rsid w:val="0060154A"/>
    <w:rsid w:val="006019B6"/>
    <w:rsid w:val="00604CF5"/>
    <w:rsid w:val="00612D5A"/>
    <w:rsid w:val="006141A6"/>
    <w:rsid w:val="006213E8"/>
    <w:rsid w:val="0062606F"/>
    <w:rsid w:val="00631B7D"/>
    <w:rsid w:val="00633383"/>
    <w:rsid w:val="00636046"/>
    <w:rsid w:val="00637C14"/>
    <w:rsid w:val="00640598"/>
    <w:rsid w:val="00643EE6"/>
    <w:rsid w:val="00653782"/>
    <w:rsid w:val="00655418"/>
    <w:rsid w:val="006573CA"/>
    <w:rsid w:val="00660795"/>
    <w:rsid w:val="00661EB7"/>
    <w:rsid w:val="00667585"/>
    <w:rsid w:val="00667FB4"/>
    <w:rsid w:val="006705F4"/>
    <w:rsid w:val="00672614"/>
    <w:rsid w:val="00685800"/>
    <w:rsid w:val="00685C49"/>
    <w:rsid w:val="00687D9A"/>
    <w:rsid w:val="0069106C"/>
    <w:rsid w:val="0069149A"/>
    <w:rsid w:val="006A03AE"/>
    <w:rsid w:val="006A1204"/>
    <w:rsid w:val="006A69DB"/>
    <w:rsid w:val="006B2EBC"/>
    <w:rsid w:val="006C2EE2"/>
    <w:rsid w:val="006D07CD"/>
    <w:rsid w:val="006E2BCB"/>
    <w:rsid w:val="006E4865"/>
    <w:rsid w:val="00701048"/>
    <w:rsid w:val="0070276A"/>
    <w:rsid w:val="0070304B"/>
    <w:rsid w:val="0071490F"/>
    <w:rsid w:val="00716A20"/>
    <w:rsid w:val="00727B5C"/>
    <w:rsid w:val="00731D7D"/>
    <w:rsid w:val="00734547"/>
    <w:rsid w:val="00735020"/>
    <w:rsid w:val="00736392"/>
    <w:rsid w:val="007365D2"/>
    <w:rsid w:val="007409EF"/>
    <w:rsid w:val="00741925"/>
    <w:rsid w:val="00747EFB"/>
    <w:rsid w:val="00762518"/>
    <w:rsid w:val="00770F60"/>
    <w:rsid w:val="00773D6C"/>
    <w:rsid w:val="007765C1"/>
    <w:rsid w:val="007959EB"/>
    <w:rsid w:val="007A4CA1"/>
    <w:rsid w:val="007A5D6E"/>
    <w:rsid w:val="007B1641"/>
    <w:rsid w:val="007B1B1D"/>
    <w:rsid w:val="007B2DE4"/>
    <w:rsid w:val="007B30BE"/>
    <w:rsid w:val="007D00F1"/>
    <w:rsid w:val="007D2A57"/>
    <w:rsid w:val="007D5243"/>
    <w:rsid w:val="007D5AA8"/>
    <w:rsid w:val="007D5EF1"/>
    <w:rsid w:val="007F6BC5"/>
    <w:rsid w:val="00800726"/>
    <w:rsid w:val="00805D83"/>
    <w:rsid w:val="00805E8D"/>
    <w:rsid w:val="00816589"/>
    <w:rsid w:val="00816D0C"/>
    <w:rsid w:val="00837E5F"/>
    <w:rsid w:val="00846E68"/>
    <w:rsid w:val="00863865"/>
    <w:rsid w:val="00870AD8"/>
    <w:rsid w:val="00880895"/>
    <w:rsid w:val="00887B1F"/>
    <w:rsid w:val="0089196C"/>
    <w:rsid w:val="00895D76"/>
    <w:rsid w:val="008A0779"/>
    <w:rsid w:val="008A7663"/>
    <w:rsid w:val="008C16C3"/>
    <w:rsid w:val="008C21DD"/>
    <w:rsid w:val="008C6773"/>
    <w:rsid w:val="008C7044"/>
    <w:rsid w:val="008D1211"/>
    <w:rsid w:val="008E011A"/>
    <w:rsid w:val="008E3841"/>
    <w:rsid w:val="008F0EEB"/>
    <w:rsid w:val="008F3219"/>
    <w:rsid w:val="00910537"/>
    <w:rsid w:val="00912415"/>
    <w:rsid w:val="0092676A"/>
    <w:rsid w:val="00932BB5"/>
    <w:rsid w:val="00936C66"/>
    <w:rsid w:val="00942A3D"/>
    <w:rsid w:val="009614BF"/>
    <w:rsid w:val="00973741"/>
    <w:rsid w:val="00975377"/>
    <w:rsid w:val="00986A9F"/>
    <w:rsid w:val="009A0205"/>
    <w:rsid w:val="009A2E7D"/>
    <w:rsid w:val="009A5FB0"/>
    <w:rsid w:val="009B0D51"/>
    <w:rsid w:val="009C0780"/>
    <w:rsid w:val="009C230E"/>
    <w:rsid w:val="009C42D7"/>
    <w:rsid w:val="009D69C6"/>
    <w:rsid w:val="009D740C"/>
    <w:rsid w:val="009E044E"/>
    <w:rsid w:val="009E20AD"/>
    <w:rsid w:val="009E26A8"/>
    <w:rsid w:val="009F66E4"/>
    <w:rsid w:val="009F74DA"/>
    <w:rsid w:val="00A035AE"/>
    <w:rsid w:val="00A07814"/>
    <w:rsid w:val="00A14A00"/>
    <w:rsid w:val="00A2069C"/>
    <w:rsid w:val="00A2276B"/>
    <w:rsid w:val="00A3284D"/>
    <w:rsid w:val="00A51336"/>
    <w:rsid w:val="00A54399"/>
    <w:rsid w:val="00A670D7"/>
    <w:rsid w:val="00A836FE"/>
    <w:rsid w:val="00A84A53"/>
    <w:rsid w:val="00AA455C"/>
    <w:rsid w:val="00AC1361"/>
    <w:rsid w:val="00AC4241"/>
    <w:rsid w:val="00AD1419"/>
    <w:rsid w:val="00AE3CA4"/>
    <w:rsid w:val="00AE76EC"/>
    <w:rsid w:val="00B105CA"/>
    <w:rsid w:val="00B10F41"/>
    <w:rsid w:val="00B16960"/>
    <w:rsid w:val="00B16E4E"/>
    <w:rsid w:val="00B26838"/>
    <w:rsid w:val="00B302A5"/>
    <w:rsid w:val="00B3282D"/>
    <w:rsid w:val="00B364CC"/>
    <w:rsid w:val="00B4276F"/>
    <w:rsid w:val="00B43435"/>
    <w:rsid w:val="00B444F1"/>
    <w:rsid w:val="00B457DD"/>
    <w:rsid w:val="00B506FF"/>
    <w:rsid w:val="00B527ED"/>
    <w:rsid w:val="00B53BB0"/>
    <w:rsid w:val="00B71873"/>
    <w:rsid w:val="00B83F5A"/>
    <w:rsid w:val="00B84A65"/>
    <w:rsid w:val="00B92DD1"/>
    <w:rsid w:val="00B94B91"/>
    <w:rsid w:val="00BA1E96"/>
    <w:rsid w:val="00BA71C1"/>
    <w:rsid w:val="00BB11E3"/>
    <w:rsid w:val="00BB6E67"/>
    <w:rsid w:val="00BB767B"/>
    <w:rsid w:val="00BC1A86"/>
    <w:rsid w:val="00BC1BDA"/>
    <w:rsid w:val="00BC4B3B"/>
    <w:rsid w:val="00BF10E5"/>
    <w:rsid w:val="00BF44C8"/>
    <w:rsid w:val="00C02023"/>
    <w:rsid w:val="00C02C16"/>
    <w:rsid w:val="00C157C5"/>
    <w:rsid w:val="00C258CB"/>
    <w:rsid w:val="00C26F63"/>
    <w:rsid w:val="00C333D5"/>
    <w:rsid w:val="00C34FF9"/>
    <w:rsid w:val="00C44292"/>
    <w:rsid w:val="00C51431"/>
    <w:rsid w:val="00C5276E"/>
    <w:rsid w:val="00C61B48"/>
    <w:rsid w:val="00C63151"/>
    <w:rsid w:val="00C638AD"/>
    <w:rsid w:val="00C83D0F"/>
    <w:rsid w:val="00C85E39"/>
    <w:rsid w:val="00C87C4A"/>
    <w:rsid w:val="00C90170"/>
    <w:rsid w:val="00C9141D"/>
    <w:rsid w:val="00C932B2"/>
    <w:rsid w:val="00C93AD2"/>
    <w:rsid w:val="00C93DE4"/>
    <w:rsid w:val="00CA1DD6"/>
    <w:rsid w:val="00CA33EE"/>
    <w:rsid w:val="00CA42B5"/>
    <w:rsid w:val="00CB0E42"/>
    <w:rsid w:val="00CB3CE9"/>
    <w:rsid w:val="00CB515D"/>
    <w:rsid w:val="00CB6456"/>
    <w:rsid w:val="00CC1A86"/>
    <w:rsid w:val="00CC1AF8"/>
    <w:rsid w:val="00CD0D58"/>
    <w:rsid w:val="00CD3D7E"/>
    <w:rsid w:val="00CD7C9F"/>
    <w:rsid w:val="00CE3EE4"/>
    <w:rsid w:val="00CE4561"/>
    <w:rsid w:val="00D00025"/>
    <w:rsid w:val="00D0309E"/>
    <w:rsid w:val="00D11CB6"/>
    <w:rsid w:val="00D16FD9"/>
    <w:rsid w:val="00D21B57"/>
    <w:rsid w:val="00D22605"/>
    <w:rsid w:val="00D54A24"/>
    <w:rsid w:val="00D5661A"/>
    <w:rsid w:val="00D63CCC"/>
    <w:rsid w:val="00D63D8D"/>
    <w:rsid w:val="00D723B5"/>
    <w:rsid w:val="00D728DE"/>
    <w:rsid w:val="00D814D8"/>
    <w:rsid w:val="00D85E47"/>
    <w:rsid w:val="00D905AC"/>
    <w:rsid w:val="00D9296D"/>
    <w:rsid w:val="00D95F27"/>
    <w:rsid w:val="00DA1E24"/>
    <w:rsid w:val="00DB1A35"/>
    <w:rsid w:val="00DB2FD4"/>
    <w:rsid w:val="00DC3D7B"/>
    <w:rsid w:val="00DD2D0B"/>
    <w:rsid w:val="00DD6402"/>
    <w:rsid w:val="00DD646D"/>
    <w:rsid w:val="00DD7690"/>
    <w:rsid w:val="00DE1724"/>
    <w:rsid w:val="00DE1E3A"/>
    <w:rsid w:val="00DE4AF6"/>
    <w:rsid w:val="00DF6D06"/>
    <w:rsid w:val="00E11BD8"/>
    <w:rsid w:val="00E25E03"/>
    <w:rsid w:val="00E314A6"/>
    <w:rsid w:val="00E321AC"/>
    <w:rsid w:val="00E32B02"/>
    <w:rsid w:val="00E35F82"/>
    <w:rsid w:val="00E40C13"/>
    <w:rsid w:val="00E47B27"/>
    <w:rsid w:val="00E54BE6"/>
    <w:rsid w:val="00E563AE"/>
    <w:rsid w:val="00E60D96"/>
    <w:rsid w:val="00E62811"/>
    <w:rsid w:val="00E85134"/>
    <w:rsid w:val="00E919E3"/>
    <w:rsid w:val="00E92600"/>
    <w:rsid w:val="00E93FC5"/>
    <w:rsid w:val="00EA5057"/>
    <w:rsid w:val="00EA71EC"/>
    <w:rsid w:val="00EA731B"/>
    <w:rsid w:val="00ED1337"/>
    <w:rsid w:val="00ED1ACC"/>
    <w:rsid w:val="00ED2090"/>
    <w:rsid w:val="00ED3295"/>
    <w:rsid w:val="00EE30CA"/>
    <w:rsid w:val="00EE62AF"/>
    <w:rsid w:val="00EE6988"/>
    <w:rsid w:val="00EF4FD3"/>
    <w:rsid w:val="00F17E42"/>
    <w:rsid w:val="00F227BF"/>
    <w:rsid w:val="00F23327"/>
    <w:rsid w:val="00F241D0"/>
    <w:rsid w:val="00F25A86"/>
    <w:rsid w:val="00F27002"/>
    <w:rsid w:val="00F322F7"/>
    <w:rsid w:val="00F33FC0"/>
    <w:rsid w:val="00F4639E"/>
    <w:rsid w:val="00F4653D"/>
    <w:rsid w:val="00F47232"/>
    <w:rsid w:val="00F50AD6"/>
    <w:rsid w:val="00F51B10"/>
    <w:rsid w:val="00F55561"/>
    <w:rsid w:val="00F569F8"/>
    <w:rsid w:val="00F6320B"/>
    <w:rsid w:val="00F6509D"/>
    <w:rsid w:val="00F67ED5"/>
    <w:rsid w:val="00F7267E"/>
    <w:rsid w:val="00F741A5"/>
    <w:rsid w:val="00F9053A"/>
    <w:rsid w:val="00F9068A"/>
    <w:rsid w:val="00F97136"/>
    <w:rsid w:val="00FA1176"/>
    <w:rsid w:val="00FA2CC0"/>
    <w:rsid w:val="00FA5901"/>
    <w:rsid w:val="00FA5C68"/>
    <w:rsid w:val="00FA6DCD"/>
    <w:rsid w:val="00FB73C6"/>
    <w:rsid w:val="00FC0767"/>
    <w:rsid w:val="00FC19F2"/>
    <w:rsid w:val="00FE1E74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FCDD5"/>
  <w15:chartTrackingRefBased/>
  <w15:docId w15:val="{025AAD54-1E3D-40FB-8FFC-F5574362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9F8"/>
    <w:pPr>
      <w:widowControl w:val="0"/>
      <w:spacing w:after="0" w:line="240" w:lineRule="auto"/>
    </w:pPr>
    <w:rPr>
      <w:rFonts w:ascii="Xerox Serif Wide" w:eastAsia="Times New Roman" w:hAnsi="Xerox Serif Wide" w:cs="Times New Roman"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546523"/>
  </w:style>
  <w:style w:type="paragraph" w:styleId="Footer">
    <w:name w:val="footer"/>
    <w:basedOn w:val="Normal"/>
    <w:link w:val="Foot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546523"/>
  </w:style>
  <w:style w:type="paragraph" w:styleId="NormalWeb">
    <w:name w:val="Normal (Web)"/>
    <w:basedOn w:val="Normal"/>
    <w:uiPriority w:val="99"/>
    <w:semiHidden/>
    <w:unhideWhenUsed/>
    <w:rsid w:val="00E25E03"/>
    <w:pPr>
      <w:spacing w:before="100" w:beforeAutospacing="1" w:after="100" w:afterAutospacing="1"/>
    </w:pPr>
    <w:rPr>
      <w:rFonts w:ascii="Times New Roman" w:hAnsi="Times New Roman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5F327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styleId="Hyperlink">
    <w:name w:val="Hyperlink"/>
    <w:basedOn w:val="DefaultParagraphFont"/>
    <w:uiPriority w:val="99"/>
    <w:unhideWhenUsed/>
    <w:rsid w:val="005F32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27F"/>
    <w:rPr>
      <w:color w:val="605E5C"/>
      <w:shd w:val="clear" w:color="auto" w:fill="E1DFDD"/>
    </w:rPr>
  </w:style>
  <w:style w:type="paragraph" w:customStyle="1" w:styleId="DocumentLabel">
    <w:name w:val="Document Label"/>
    <w:next w:val="Normal"/>
    <w:rsid w:val="007B2DE4"/>
    <w:pPr>
      <w:spacing w:before="140" w:after="540" w:line="600" w:lineRule="atLeast"/>
      <w:ind w:left="840"/>
    </w:pPr>
    <w:rPr>
      <w:rFonts w:ascii="Times New Roman" w:eastAsia="Times New Roman" w:hAnsi="Times New Roman" w:cs="Times New Roman"/>
      <w:spacing w:val="-38"/>
      <w:sz w:val="60"/>
      <w:szCs w:val="20"/>
      <w:lang w:val="en-US"/>
    </w:rPr>
  </w:style>
  <w:style w:type="paragraph" w:styleId="MessageHeader">
    <w:name w:val="Message Header"/>
    <w:basedOn w:val="BodyText"/>
    <w:link w:val="MessageHeaderChar"/>
    <w:semiHidden/>
    <w:rsid w:val="007B2DE4"/>
    <w:pPr>
      <w:keepLines/>
      <w:spacing w:after="0" w:line="415" w:lineRule="atLeast"/>
      <w:ind w:left="1560" w:hanging="720"/>
    </w:pPr>
    <w:rPr>
      <w:rFonts w:ascii="Calibri" w:hAnsi="Calibri" w:cs="Calibri"/>
    </w:rPr>
  </w:style>
  <w:style w:type="character" w:customStyle="1" w:styleId="MessageHeaderChar">
    <w:name w:val="Message Header Char"/>
    <w:basedOn w:val="DefaultParagraphFont"/>
    <w:link w:val="MessageHeader"/>
    <w:semiHidden/>
    <w:rsid w:val="007B2DE4"/>
    <w:rPr>
      <w:rFonts w:ascii="Calibri" w:hAnsi="Calibri" w:cs="Calibri"/>
    </w:rPr>
  </w:style>
  <w:style w:type="paragraph" w:customStyle="1" w:styleId="MessageHeaderFirst">
    <w:name w:val="Message Header First"/>
    <w:basedOn w:val="MessageHeader"/>
    <w:next w:val="MessageHeader"/>
    <w:rsid w:val="007B2DE4"/>
  </w:style>
  <w:style w:type="character" w:customStyle="1" w:styleId="MessageHeaderLabel">
    <w:name w:val="Message Header Label"/>
    <w:rsid w:val="007B2DE4"/>
    <w:rPr>
      <w:rFonts w:ascii="Arial" w:hAnsi="Arial"/>
      <w:b/>
      <w:spacing w:val="-4"/>
      <w:sz w:val="18"/>
      <w:vertAlign w:val="baseline"/>
    </w:rPr>
  </w:style>
  <w:style w:type="paragraph" w:styleId="BodyText">
    <w:name w:val="Body Text"/>
    <w:basedOn w:val="Normal"/>
    <w:link w:val="BodyTextChar"/>
    <w:uiPriority w:val="1"/>
    <w:unhideWhenUsed/>
    <w:qFormat/>
    <w:rsid w:val="007B2DE4"/>
    <w:pPr>
      <w:widowControl/>
      <w:spacing w:after="120" w:line="259" w:lineRule="auto"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B2DE4"/>
  </w:style>
  <w:style w:type="character" w:styleId="SubtleEmphasis">
    <w:name w:val="Subtle Emphasis"/>
    <w:basedOn w:val="DefaultParagraphFont"/>
    <w:uiPriority w:val="19"/>
    <w:qFormat/>
    <w:rsid w:val="00687D9A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B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BD8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A2276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2276B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560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C42D7"/>
    <w:pPr>
      <w:autoSpaceDE w:val="0"/>
      <w:autoSpaceDN w:val="0"/>
      <w:ind w:left="107"/>
    </w:pPr>
    <w:rPr>
      <w:rFonts w:ascii="Calibri" w:eastAsia="Calibri" w:hAnsi="Calibri" w:cs="Calibri"/>
      <w:snapToGrid/>
      <w:sz w:val="22"/>
      <w:szCs w:val="22"/>
    </w:rPr>
  </w:style>
  <w:style w:type="paragraph" w:customStyle="1" w:styleId="Pa1">
    <w:name w:val="Pa1"/>
    <w:basedOn w:val="Normal"/>
    <w:next w:val="Normal"/>
    <w:uiPriority w:val="99"/>
    <w:rsid w:val="002A5CF2"/>
    <w:pPr>
      <w:widowControl/>
      <w:autoSpaceDE w:val="0"/>
      <w:autoSpaceDN w:val="0"/>
      <w:adjustRightInd w:val="0"/>
      <w:spacing w:line="241" w:lineRule="atLeast"/>
    </w:pPr>
    <w:rPr>
      <w:rFonts w:ascii="Myriad Pro" w:hAnsi="Myriad Pro"/>
      <w:snapToGrid/>
      <w:szCs w:val="24"/>
      <w:lang w:val="en-CA" w:eastAsia="en-CA"/>
    </w:rPr>
  </w:style>
  <w:style w:type="table" w:customStyle="1" w:styleId="TableGrid0">
    <w:name w:val="TableGrid"/>
    <w:rsid w:val="00433EC7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B527ED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685800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BC1A86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5C4B5B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6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9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405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</dc:creator>
  <cp:keywords/>
  <dc:description/>
  <cp:lastModifiedBy>Steve Wheeler</cp:lastModifiedBy>
  <cp:revision>5</cp:revision>
  <cp:lastPrinted>2019-12-14T14:35:00Z</cp:lastPrinted>
  <dcterms:created xsi:type="dcterms:W3CDTF">2020-06-09T16:59:00Z</dcterms:created>
  <dcterms:modified xsi:type="dcterms:W3CDTF">2020-08-14T14:57:00Z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LS</vt:lpwstr>
  </property>
  <property fmtid="{D5CDD505-2E9C-101B-9397-08002B2CF9AE}" pid="3" name="FileName">
    <vt:lpwstr>ES-THAP</vt:lpwstr>
  </property>
  <property fmtid="{D5CDD505-2E9C-101B-9397-08002B2CF9AE}" pid="4" name="Date">
    <vt:lpwstr>17/12/2019</vt:lpwstr>
  </property>
  <property fmtid="{D5CDD505-2E9C-101B-9397-08002B2CF9AE}" pid="5" name="Revision">
    <vt:lpwstr>001</vt:lpwstr>
  </property>
  <property fmtid="{D5CDD505-2E9C-101B-9397-08002B2CF9AE}" pid="6" name="Project Name">
    <vt:lpwstr>
    </vt:lpwstr>
  </property>
  <property fmtid="{D5CDD505-2E9C-101B-9397-08002B2CF9AE}" pid="7" name="ProjectNumber">
    <vt:lpwstr>
    </vt:lpwstr>
  </property>
  <property fmtid="{D5CDD505-2E9C-101B-9397-08002B2CF9AE}" pid="8" name="CustomerName">
    <vt:lpwstr>
    </vt:lpwstr>
  </property>
  <property fmtid="{D5CDD505-2E9C-101B-9397-08002B2CF9AE}" pid="9" name="Status">
    <vt:lpwstr>RELEASE DOCUMENT CHANGES</vt:lpwstr>
  </property>
</Properties>
</file>