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3D97D7AA" w14:textId="4B7F2FED" w:rsidR="0043200B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AC CURRENT </w:t>
      </w:r>
      <w:r w:rsidR="008A2843">
        <w:rPr>
          <w:rFonts w:ascii="Calibri" w:eastAsia="Calibri" w:hAnsi="Calibri" w:cs="Calibri"/>
          <w:color w:val="017564"/>
          <w:w w:val="105"/>
          <w:sz w:val="28"/>
          <w:lang w:val="en-US"/>
        </w:rPr>
        <w:t>SENSOR</w:t>
      </w:r>
    </w:p>
    <w:p w14:paraId="6A714E0C" w14:textId="13A6E059" w:rsidR="00391455" w:rsidRPr="000230EC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CS</w:t>
      </w:r>
      <w:r w:rsidR="00376170">
        <w:rPr>
          <w:rFonts w:ascii="Calibri" w:eastAsia="Calibri" w:hAnsi="Calibri" w:cs="Calibri"/>
          <w:color w:val="7E7E7E"/>
          <w:lang w:val="en-US"/>
        </w:rPr>
        <w:t>-</w:t>
      </w:r>
      <w:r w:rsidR="008A2843">
        <w:rPr>
          <w:rFonts w:ascii="Calibri" w:eastAsia="Calibri" w:hAnsi="Calibri" w:cs="Calibri"/>
          <w:color w:val="7E7E7E"/>
          <w:lang w:val="en-US"/>
        </w:rPr>
        <w:t>65</w:t>
      </w:r>
      <w:r w:rsidR="00173119">
        <w:rPr>
          <w:rFonts w:ascii="Calibri" w:eastAsia="Calibri" w:hAnsi="Calibri" w:cs="Calibri"/>
          <w:color w:val="7E7E7E"/>
          <w:lang w:val="en-US"/>
        </w:rPr>
        <w:t>1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A216620" w14:textId="13E6CA28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CS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</w:t>
      </w:r>
      <w:r w:rsid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65</w:t>
      </w:r>
      <w:r w:rsidR="0017311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0C74E6DF" w14:textId="4A835662" w:rsidR="008A2843" w:rsidRDefault="007C59B1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factory calibration</w:t>
      </w:r>
    </w:p>
    <w:p w14:paraId="244686F5" w14:textId="5329FA51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28690890" w14:textId="4DF93B3F" w:rsidR="008A2843" w:rsidRDefault="008A2843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0-</w:t>
      </w:r>
      <w:r w:rsidR="0017311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10</w:t>
      </w: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Vdc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Output</w:t>
      </w:r>
    </w:p>
    <w:p w14:paraId="37C27162" w14:textId="0BD96EC2" w:rsidR="008A2843" w:rsidRDefault="008A2843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verage measurement 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DA81266" w14:textId="620A1487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48C33195" w14:textId="3E9541B6" w:rsidR="00171764" w:rsidRPr="007C59B1" w:rsidRDefault="00EA2FE5" w:rsidP="00157716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C59B1">
        <w:rPr>
          <w:color w:val="7F7F7F" w:themeColor="text1" w:themeTint="80"/>
        </w:rPr>
        <w:t>s</w:t>
      </w:r>
      <w:r w:rsidR="00AC11E0" w:rsidRPr="007C59B1">
        <w:rPr>
          <w:color w:val="7F7F7F" w:themeColor="text1" w:themeTint="80"/>
        </w:rPr>
        <w:t xml:space="preserve">olid, reliable mounting </w:t>
      </w:r>
    </w:p>
    <w:p w14:paraId="5699CCD6" w14:textId="2BC15F44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A018B0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68B4972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MEASUREMENT RANGE </w:t>
            </w:r>
          </w:p>
        </w:tc>
        <w:tc>
          <w:tcPr>
            <w:tcW w:w="6804" w:type="dxa"/>
          </w:tcPr>
          <w:p w14:paraId="51200AB3" w14:textId="6F6F6D3C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0-10/20/50 Amps</w:t>
            </w:r>
          </w:p>
          <w:p w14:paraId="31F15ECF" w14:textId="47BFAEAF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100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100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</w:t>
            </w:r>
          </w:p>
          <w:p w14:paraId="3107F10A" w14:textId="7177C94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200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-200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</w:t>
            </w:r>
          </w:p>
        </w:tc>
      </w:tr>
      <w:tr w:rsidR="00A018B0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1F0E917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MAXIMUM INPUT CURRENT</w:t>
            </w:r>
          </w:p>
        </w:tc>
        <w:tc>
          <w:tcPr>
            <w:tcW w:w="6804" w:type="dxa"/>
            <w:shd w:val="clear" w:color="auto" w:fill="E7E6E6" w:themeFill="background2"/>
          </w:tcPr>
          <w:p w14:paraId="631A5AAE" w14:textId="65A3039C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100 Amps continuous</w:t>
            </w:r>
          </w:p>
          <w:p w14:paraId="2AFE344D" w14:textId="79491271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AB760B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100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150 Amps continuo</w:t>
            </w:r>
            <w:bookmarkStart w:id="0" w:name="_GoBack"/>
            <w:bookmarkEnd w:id="0"/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us</w:t>
            </w:r>
          </w:p>
          <w:p w14:paraId="3A31E5FD" w14:textId="3B06FEA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-200: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25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 continuous</w:t>
            </w:r>
          </w:p>
        </w:tc>
      </w:tr>
      <w:tr w:rsidR="00A018B0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526BB175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ACCURACY</w:t>
            </w:r>
          </w:p>
        </w:tc>
        <w:tc>
          <w:tcPr>
            <w:tcW w:w="6804" w:type="dxa"/>
          </w:tcPr>
          <w:p w14:paraId="4058A621" w14:textId="4F3B7FB2" w:rsidR="00A018B0" w:rsidRPr="00586A50" w:rsidRDefault="00A018B0" w:rsidP="00316B26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±2% FSO</w:t>
            </w:r>
            <w:r w:rsidR="00316B26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,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CS-65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100/</w:t>
            </w:r>
            <w:r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200: 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±1% FSO (5-100% of range)</w:t>
            </w:r>
          </w:p>
        </w:tc>
      </w:tr>
      <w:tr w:rsidR="00A018B0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4634D967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SIGNAL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4083EAA4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Vdc</w:t>
            </w:r>
          </w:p>
        </w:tc>
      </w:tr>
      <w:tr w:rsidR="00A018B0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748530E9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SENSOR POWER </w:t>
            </w:r>
          </w:p>
        </w:tc>
        <w:tc>
          <w:tcPr>
            <w:tcW w:w="6804" w:type="dxa"/>
          </w:tcPr>
          <w:p w14:paraId="074650D5" w14:textId="1C816EFC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Self-powered</w:t>
            </w:r>
          </w:p>
        </w:tc>
      </w:tr>
      <w:tr w:rsidR="00A018B0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34B25B7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2C8B82FB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600 Vac, insulated conductors</w:t>
            </w:r>
          </w:p>
        </w:tc>
      </w:tr>
      <w:tr w:rsidR="00A018B0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396B078B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FREQUENCY </w:t>
            </w:r>
          </w:p>
        </w:tc>
        <w:tc>
          <w:tcPr>
            <w:tcW w:w="6804" w:type="dxa"/>
          </w:tcPr>
          <w:p w14:paraId="1B228A31" w14:textId="7F2CA1F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50/60 Hz</w:t>
            </w:r>
          </w:p>
        </w:tc>
      </w:tr>
      <w:tr w:rsidR="00A018B0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5A0D453F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RESPONSE TIME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6E4E3ED8" w:rsidR="00A018B0" w:rsidRPr="00586A50" w:rsidRDefault="00A018B0" w:rsidP="00A018B0">
            <w:pPr>
              <w:widowControl/>
              <w:spacing w:line="259" w:lineRule="auto"/>
              <w:ind w:right="2927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200 mS typical, 0-90%</w:t>
            </w:r>
          </w:p>
        </w:tc>
      </w:tr>
      <w:tr w:rsidR="00A018B0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4A26755A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OUTPUT LOAD </w:t>
            </w:r>
          </w:p>
        </w:tc>
        <w:tc>
          <w:tcPr>
            <w:tcW w:w="6804" w:type="dxa"/>
          </w:tcPr>
          <w:p w14:paraId="22EDE087" w14:textId="53AD67CE" w:rsidR="00A018B0" w:rsidRPr="00586A50" w:rsidRDefault="00A018B0" w:rsidP="00173119">
            <w:pPr>
              <w:widowControl/>
              <w:tabs>
                <w:tab w:val="left" w:pos="3808"/>
              </w:tabs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1 MΩ typical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ab/>
            </w:r>
          </w:p>
        </w:tc>
      </w:tr>
      <w:tr w:rsidR="00A018B0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4070D40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LOADING ERROR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556347E8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Add 0.5% error with 100KΩ</w:t>
            </w:r>
          </w:p>
        </w:tc>
      </w:tr>
      <w:tr w:rsidR="00A018B0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43825A85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5CCA6F3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-15 to 60°C (5 to 140°F)</w:t>
            </w:r>
          </w:p>
        </w:tc>
      </w:tr>
      <w:tr w:rsidR="00A018B0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AD77B9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5D18717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5 to 90 %RH non-condensing</w:t>
            </w:r>
          </w:p>
        </w:tc>
      </w:tr>
      <w:tr w:rsidR="00A018B0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37ACBFBF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TERMINAL BLOCK </w:t>
            </w:r>
          </w:p>
        </w:tc>
        <w:tc>
          <w:tcPr>
            <w:tcW w:w="6804" w:type="dxa"/>
          </w:tcPr>
          <w:p w14:paraId="460B642F" w14:textId="0DC57A5C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14 to 22 AWG</w:t>
            </w:r>
          </w:p>
        </w:tc>
      </w:tr>
      <w:tr w:rsidR="00586A50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17EF267C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6BF3E1A1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67mm W x 68.9mm H x 24.1mm D (2.65” x 2.7” x 0.95”)</w:t>
            </w:r>
          </w:p>
        </w:tc>
      </w:tr>
      <w:tr w:rsidR="00586A50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4CA40E94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0623BEE6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20.3mm (0.8”)</w:t>
            </w:r>
          </w:p>
        </w:tc>
      </w:tr>
      <w:tr w:rsidR="00586A50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4CD0320F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MATERIAL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245F3621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ABS/PC, UL94-V0</w:t>
            </w:r>
          </w:p>
        </w:tc>
      </w:tr>
      <w:tr w:rsidR="00586A50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6A1D51AC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AGENCY APPROVALS </w:t>
            </w:r>
          </w:p>
        </w:tc>
        <w:tc>
          <w:tcPr>
            <w:tcW w:w="6804" w:type="dxa"/>
          </w:tcPr>
          <w:p w14:paraId="53FFF2EB" w14:textId="73AC48C8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proofErr w:type="spellStart"/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cULus</w:t>
            </w:r>
            <w:proofErr w:type="spellEnd"/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 listed</w:t>
            </w:r>
          </w:p>
        </w:tc>
      </w:tr>
    </w:tbl>
    <w:p w14:paraId="540172B1" w14:textId="77777777" w:rsidR="00AC11E0" w:rsidRDefault="00AC11E0" w:rsidP="00586A50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AC11E0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8CBCE" w14:textId="77777777" w:rsidR="00647D8C" w:rsidRDefault="00647D8C" w:rsidP="00546523">
      <w:r>
        <w:separator/>
      </w:r>
    </w:p>
  </w:endnote>
  <w:endnote w:type="continuationSeparator" w:id="0">
    <w:p w14:paraId="33DCC5DD" w14:textId="77777777" w:rsidR="00647D8C" w:rsidRDefault="00647D8C" w:rsidP="00546523">
      <w:r>
        <w:continuationSeparator/>
      </w:r>
    </w:p>
  </w:endnote>
  <w:endnote w:type="continuationNotice" w:id="1">
    <w:p w14:paraId="7F8474F9" w14:textId="77777777" w:rsidR="00647D8C" w:rsidRDefault="00647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20B0503030403020204"/>
    <w:charset w:val="A1"/>
    <w:family w:val="swiss"/>
    <w:notTrueType/>
    <w:pitch w:val="default"/>
    <w:sig w:usb0="00000081" w:usb1="08070000" w:usb2="00000010" w:usb3="00000000" w:csb0="00020008" w:csb1="00000000"/>
  </w:font>
  <w:font w:name="MyriadPro-Bold">
    <w:panose1 w:val="020B07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6EFAC30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316B26">
                            <w:rPr>
                              <w:color w:val="FFFFFF" w:themeColor="background1"/>
                              <w:sz w:val="16"/>
                            </w:rPr>
                            <w:t>CS65</w:t>
                          </w:r>
                          <w:r w:rsidR="00173119">
                            <w:rPr>
                              <w:color w:val="FFFFFF" w:themeColor="background1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6EFAC30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316B26">
                      <w:rPr>
                        <w:color w:val="FFFFFF" w:themeColor="background1"/>
                        <w:sz w:val="16"/>
                      </w:rPr>
                      <w:t>CS65</w:t>
                    </w:r>
                    <w:r w:rsidR="00173119">
                      <w:rPr>
                        <w:color w:val="FFFFFF" w:themeColor="background1"/>
                        <w:sz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B84D7" w14:textId="77777777" w:rsidR="00647D8C" w:rsidRDefault="00647D8C" w:rsidP="00546523">
      <w:r>
        <w:separator/>
      </w:r>
    </w:p>
  </w:footnote>
  <w:footnote w:type="continuationSeparator" w:id="0">
    <w:p w14:paraId="695AC76F" w14:textId="77777777" w:rsidR="00647D8C" w:rsidRDefault="00647D8C" w:rsidP="00546523">
      <w:r>
        <w:continuationSeparator/>
      </w:r>
    </w:p>
  </w:footnote>
  <w:footnote w:type="continuationNotice" w:id="1">
    <w:p w14:paraId="0CF4D5D4" w14:textId="77777777" w:rsidR="00647D8C" w:rsidRDefault="00647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73119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16B26"/>
    <w:rsid w:val="00324424"/>
    <w:rsid w:val="00334658"/>
    <w:rsid w:val="0033736F"/>
    <w:rsid w:val="003469AA"/>
    <w:rsid w:val="00374530"/>
    <w:rsid w:val="0037617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86A50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47D8C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C59B1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2843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19DF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18B0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B760B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389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2020-03-08T17:59:00Z</dcterms:created>
  <dcterms:modified xsi:type="dcterms:W3CDTF">2020-03-08T18:04:00Z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ES-CS651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