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4DAD5116" w14:textId="5E62F5F6" w:rsidR="00C333D5" w:rsidRDefault="00003322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>
        <w:rPr>
          <w:rFonts w:ascii="Calibri" w:eastAsia="Calibri" w:hAnsi="Calibri" w:cs="Calibri"/>
          <w:color w:val="017564"/>
          <w:w w:val="105"/>
          <w:sz w:val="28"/>
          <w:lang w:val="en-US"/>
        </w:rPr>
        <w:t>STRAP-ON TEMPERATURE SENSOR</w:t>
      </w:r>
    </w:p>
    <w:p w14:paraId="6A714E0C" w14:textId="5259E996" w:rsidR="00391455" w:rsidRDefault="00C333D5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TS</w:t>
      </w:r>
      <w:r w:rsidR="000D3C1B">
        <w:rPr>
          <w:rFonts w:ascii="Calibri" w:eastAsia="Calibri" w:hAnsi="Calibri" w:cs="Calibri"/>
          <w:color w:val="7E7E7E"/>
          <w:lang w:val="en-US"/>
        </w:rPr>
        <w:t>SO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361F0A6A" w14:textId="77777777" w:rsidR="00C333D5" w:rsidRPr="000230EC" w:rsidRDefault="00C333D5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</w:p>
    <w:p w14:paraId="389D1DC6" w14:textId="77777777" w:rsidR="00A534DE" w:rsidRPr="00A534DE" w:rsidRDefault="000D3C1B" w:rsidP="000D3C1B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A534DE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The single point strap-on temperature sensor </w:t>
      </w:r>
      <w:r w:rsidR="00A534DE" w:rsidRPr="00A534DE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incorporates the following:</w:t>
      </w:r>
    </w:p>
    <w:p w14:paraId="081D18B1" w14:textId="27663E7A" w:rsidR="00A534DE" w:rsidRPr="00A534DE" w:rsidRDefault="00A534DE" w:rsidP="00A534DE">
      <w:pPr>
        <w:pStyle w:val="BodyText"/>
        <w:numPr>
          <w:ilvl w:val="0"/>
          <w:numId w:val="27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A534DE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One-piece precision machined aluminum heat sink</w:t>
      </w:r>
    </w:p>
    <w:p w14:paraId="2D5C93E4" w14:textId="77777777" w:rsidR="00A534DE" w:rsidRPr="00A534DE" w:rsidRDefault="000D3C1B" w:rsidP="000D3C1B">
      <w:pPr>
        <w:pStyle w:val="BodyText"/>
        <w:numPr>
          <w:ilvl w:val="0"/>
          <w:numId w:val="27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A534DE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 254mm (10”) S/S pipe clamp is provided to secure the assembly to various sizes of pipe</w:t>
      </w:r>
    </w:p>
    <w:p w14:paraId="5499DCDA" w14:textId="77777777" w:rsidR="00A534DE" w:rsidRPr="00A534DE" w:rsidRDefault="00A534DE" w:rsidP="0033745E">
      <w:pPr>
        <w:pStyle w:val="BodyText"/>
        <w:numPr>
          <w:ilvl w:val="0"/>
          <w:numId w:val="27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A534DE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Mounting heat sink p</w:t>
      </w:r>
      <w:r w:rsidR="000D3C1B" w:rsidRPr="00A534DE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rovide excellent heat transfer, fast response and are potted to resist moisture penetration.</w:t>
      </w:r>
      <w:r w:rsidRPr="00A534DE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</w:p>
    <w:p w14:paraId="631C689F" w14:textId="77777777" w:rsidR="00A534DE" w:rsidRPr="00A534DE" w:rsidRDefault="00A534DE" w:rsidP="00A534DE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</w:p>
    <w:p w14:paraId="0F5E9CF7" w14:textId="2DBA675F" w:rsidR="00AE3CA4" w:rsidRPr="00A534DE" w:rsidRDefault="00391455" w:rsidP="00A534DE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A534DE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436CCB6C" w14:textId="0E19F179" w:rsidR="002C0077" w:rsidRPr="00A534DE" w:rsidRDefault="004E3C65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A534DE">
        <w:rPr>
          <w:color w:val="7F7F7F" w:themeColor="text1" w:themeTint="80"/>
        </w:rPr>
        <w:t>Compact form factor</w:t>
      </w:r>
      <w:r w:rsidR="00BC4B3B" w:rsidRPr="00A534DE">
        <w:rPr>
          <w:color w:val="7F7F7F" w:themeColor="text1" w:themeTint="80"/>
        </w:rPr>
        <w:t xml:space="preserve"> enclosure with soft close cover</w:t>
      </w:r>
    </w:p>
    <w:p w14:paraId="007A0B82" w14:textId="25B5D7EF" w:rsidR="007959EB" w:rsidRDefault="007959EB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A534DE">
        <w:rPr>
          <w:color w:val="7F7F7F" w:themeColor="text1" w:themeTint="80"/>
        </w:rPr>
        <w:t>IP 65 Enclosure</w:t>
      </w:r>
    </w:p>
    <w:p w14:paraId="4C29C045" w14:textId="5A13CE4B" w:rsidR="007A473D" w:rsidRDefault="007A473D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Adjustable angle for sensor for easy mounting</w:t>
      </w:r>
    </w:p>
    <w:p w14:paraId="44DDF0E8" w14:textId="562D4D2D" w:rsidR="002D42DA" w:rsidRPr="00A534DE" w:rsidRDefault="002D42DA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Fast response time</w:t>
      </w:r>
    </w:p>
    <w:p w14:paraId="02D43C70" w14:textId="24839103" w:rsidR="004E3C65" w:rsidRPr="00A534DE" w:rsidRDefault="004E3C65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A534DE">
        <w:rPr>
          <w:color w:val="7F7F7F" w:themeColor="text1" w:themeTint="80"/>
        </w:rPr>
        <w:t>Slotted mounting hole</w:t>
      </w:r>
      <w:r w:rsidR="007959EB" w:rsidRPr="00A534DE">
        <w:rPr>
          <w:color w:val="7F7F7F" w:themeColor="text1" w:themeTint="80"/>
        </w:rPr>
        <w:t>s</w:t>
      </w:r>
      <w:r w:rsidRPr="00A534DE">
        <w:rPr>
          <w:color w:val="7F7F7F" w:themeColor="text1" w:themeTint="80"/>
        </w:rPr>
        <w:t xml:space="preserve"> angle</w:t>
      </w:r>
      <w:r w:rsidR="006A1204" w:rsidRPr="00A534DE">
        <w:rPr>
          <w:color w:val="7F7F7F" w:themeColor="text1" w:themeTint="80"/>
        </w:rPr>
        <w:t>d</w:t>
      </w:r>
      <w:r w:rsidRPr="00A534DE">
        <w:rPr>
          <w:color w:val="7F7F7F" w:themeColor="text1" w:themeTint="80"/>
        </w:rPr>
        <w:t xml:space="preserve"> for eas</w:t>
      </w:r>
      <w:r w:rsidR="006A1204" w:rsidRPr="00A534DE">
        <w:rPr>
          <w:color w:val="7F7F7F" w:themeColor="text1" w:themeTint="80"/>
        </w:rPr>
        <w:t>e</w:t>
      </w:r>
      <w:r w:rsidRPr="00A534DE">
        <w:rPr>
          <w:color w:val="7F7F7F" w:themeColor="text1" w:themeTint="80"/>
        </w:rPr>
        <w:t xml:space="preserve"> of field </w:t>
      </w:r>
      <w:r w:rsidR="00BC4B3B" w:rsidRPr="00A534DE">
        <w:rPr>
          <w:color w:val="7F7F7F" w:themeColor="text1" w:themeTint="80"/>
        </w:rPr>
        <w:t>installation</w:t>
      </w:r>
    </w:p>
    <w:p w14:paraId="4DE96C32" w14:textId="53E6960B" w:rsidR="007959EB" w:rsidRPr="00A534DE" w:rsidRDefault="007959EB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A534DE">
        <w:rPr>
          <w:color w:val="7F7F7F" w:themeColor="text1" w:themeTint="80"/>
        </w:rPr>
        <w:t>Custom branding available</w:t>
      </w:r>
    </w:p>
    <w:p w14:paraId="0ECF4BFC" w14:textId="08190366" w:rsidR="00066D47" w:rsidRDefault="00066D47" w:rsidP="00066D47">
      <w:pPr>
        <w:widowControl/>
        <w:autoSpaceDE w:val="0"/>
        <w:autoSpaceDN w:val="0"/>
        <w:spacing w:before="159" w:after="120" w:line="254" w:lineRule="exact"/>
        <w:jc w:val="both"/>
        <w:rPr>
          <w:rFonts w:ascii="Calibri" w:eastAsia="Calibri" w:hAnsi="Calibri"/>
          <w:snapToGrid/>
          <w:color w:val="7F7F7F" w:themeColor="text1" w:themeTint="80"/>
          <w:sz w:val="22"/>
          <w:szCs w:val="22"/>
          <w:lang w:val="en-CA"/>
        </w:rPr>
      </w:pPr>
    </w:p>
    <w:p w14:paraId="4C87CAF9" w14:textId="77777777" w:rsidR="00366888" w:rsidRDefault="00366888" w:rsidP="00366888">
      <w:pPr>
        <w:pStyle w:val="BodyText"/>
        <w:autoSpaceDE w:val="0"/>
        <w:autoSpaceDN w:val="0"/>
        <w:spacing w:before="159" w:line="254" w:lineRule="exact"/>
        <w:rPr>
          <w:rFonts w:ascii="Calibri" w:eastAsia="Calibri" w:hAnsi="Calibri" w:cs="Calibri"/>
          <w:color w:val="017464"/>
          <w:lang w:val="en-US"/>
        </w:rPr>
      </w:pPr>
      <w:r>
        <w:rPr>
          <w:rFonts w:ascii="Calibri" w:eastAsia="Calibri" w:hAnsi="Calibri" w:cs="Calibri"/>
          <w:color w:val="017464"/>
          <w:lang w:val="en-US"/>
        </w:rPr>
        <w:t>ENGINEERING SPEC’S</w:t>
      </w:r>
    </w:p>
    <w:p w14:paraId="108292F8" w14:textId="379C2100" w:rsidR="00366888" w:rsidRDefault="00366888" w:rsidP="00366888">
      <w:pPr>
        <w:pStyle w:val="BodyText"/>
        <w:numPr>
          <w:ilvl w:val="0"/>
          <w:numId w:val="30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Shall be IP65 (NEMA 4X) with a UL94-V0 rated enclosure</w:t>
      </w:r>
    </w:p>
    <w:p w14:paraId="7BAAC17B" w14:textId="221BCF53" w:rsidR="00366888" w:rsidRPr="00366888" w:rsidRDefault="00366888" w:rsidP="00366888">
      <w:pPr>
        <w:widowControl/>
        <w:numPr>
          <w:ilvl w:val="0"/>
          <w:numId w:val="30"/>
        </w:numPr>
        <w:autoSpaceDE w:val="0"/>
        <w:autoSpaceDN w:val="0"/>
        <w:spacing w:before="159" w:after="120" w:line="254" w:lineRule="exact"/>
        <w:rPr>
          <w:rFonts w:ascii="Calibri" w:hAnsi="Calibri" w:cs="Calibri"/>
          <w:color w:val="7F7F7F" w:themeColor="text1" w:themeTint="80"/>
          <w:sz w:val="22"/>
          <w:szCs w:val="18"/>
          <w:lang w:val="en-CA" w:eastAsia="en-CA"/>
        </w:rPr>
      </w:pPr>
      <w:r>
        <w:rPr>
          <w:rFonts w:ascii="Calibri" w:hAnsi="Calibri" w:cs="Calibri"/>
          <w:color w:val="7F7F7F" w:themeColor="text1" w:themeTint="80"/>
          <w:sz w:val="22"/>
          <w:szCs w:val="18"/>
          <w:lang w:val="en-CA" w:eastAsia="en-CA"/>
        </w:rPr>
        <w:t xml:space="preserve">Mounting clamps shall be a </w:t>
      </w:r>
      <w:r w:rsidR="000D7DAC">
        <w:rPr>
          <w:rFonts w:ascii="Calibri" w:hAnsi="Calibri" w:cs="Calibri"/>
          <w:color w:val="7F7F7F" w:themeColor="text1" w:themeTint="80"/>
          <w:sz w:val="22"/>
          <w:szCs w:val="18"/>
          <w:lang w:val="en-CA" w:eastAsia="en-CA"/>
        </w:rPr>
        <w:t>one-piece</w:t>
      </w:r>
      <w:r>
        <w:rPr>
          <w:rFonts w:ascii="Calibri" w:hAnsi="Calibri" w:cs="Calibri"/>
          <w:color w:val="7F7F7F" w:themeColor="text1" w:themeTint="80"/>
          <w:sz w:val="22"/>
          <w:szCs w:val="18"/>
          <w:lang w:val="en-CA" w:eastAsia="en-CA"/>
        </w:rPr>
        <w:t xml:space="preserve"> quick release for ease of field installation</w:t>
      </w:r>
    </w:p>
    <w:p w14:paraId="7C4CE5C5" w14:textId="77777777" w:rsidR="00366888" w:rsidRDefault="00366888" w:rsidP="00366888">
      <w:pPr>
        <w:pStyle w:val="BodyText"/>
        <w:numPr>
          <w:ilvl w:val="0"/>
          <w:numId w:val="30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External mounting tabs must be slotted &amp; tapered away from enclosure to ease field installation</w:t>
      </w:r>
    </w:p>
    <w:p w14:paraId="2D17A0D1" w14:textId="77777777" w:rsidR="00366888" w:rsidRDefault="00366888" w:rsidP="00366888">
      <w:pPr>
        <w:pStyle w:val="BodyText"/>
        <w:numPr>
          <w:ilvl w:val="0"/>
          <w:numId w:val="30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Enclosure shall be complete with neoprene </w:t>
      </w:r>
      <w:bookmarkStart w:id="0" w:name="_GoBack"/>
      <w:bookmarkEnd w:id="0"/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gasket for duct to enclosure seal</w:t>
      </w:r>
    </w:p>
    <w:p w14:paraId="7E813B47" w14:textId="77777777" w:rsidR="00366888" w:rsidRDefault="00366888" w:rsidP="00366888">
      <w:pPr>
        <w:pStyle w:val="BodyText"/>
        <w:numPr>
          <w:ilvl w:val="0"/>
          <w:numId w:val="30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threaded (1/2 NPT and/or M16) conduit connection</w:t>
      </w:r>
    </w:p>
    <w:p w14:paraId="3ECC0C54" w14:textId="77777777" w:rsidR="00366888" w:rsidRDefault="00366888" w:rsidP="00366888">
      <w:pPr>
        <w:pStyle w:val="BodyText"/>
        <w:numPr>
          <w:ilvl w:val="0"/>
          <w:numId w:val="30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</w:pPr>
      <w:r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  <w:t xml:space="preserve">Cover must be hinged and securely attached in the open position </w:t>
      </w:r>
    </w:p>
    <w:p w14:paraId="3501BDF8" w14:textId="77777777" w:rsidR="00366888" w:rsidRDefault="00366888" w:rsidP="00366888">
      <w:pPr>
        <w:widowControl/>
        <w:numPr>
          <w:ilvl w:val="0"/>
          <w:numId w:val="30"/>
        </w:numPr>
        <w:autoSpaceDE w:val="0"/>
        <w:autoSpaceDN w:val="0"/>
        <w:snapToGrid w:val="0"/>
        <w:spacing w:before="159" w:after="120" w:line="254" w:lineRule="exact"/>
        <w:rPr>
          <w:rFonts w:ascii="Calibri" w:hAnsi="Calibri" w:cs="Calibri"/>
          <w:snapToGrid/>
          <w:color w:val="808080" w:themeColor="background1" w:themeShade="80"/>
          <w:sz w:val="22"/>
          <w:szCs w:val="22"/>
          <w:lang w:val="en-CA" w:eastAsia="en-CA"/>
        </w:rPr>
      </w:pPr>
      <w:r>
        <w:rPr>
          <w:rFonts w:ascii="Calibri" w:hAnsi="Calibri" w:cs="Calibri"/>
          <w:color w:val="808080" w:themeColor="background1" w:themeShade="80"/>
          <w:sz w:val="22"/>
          <w:szCs w:val="22"/>
          <w:lang w:val="en-CA" w:eastAsia="en-CA"/>
        </w:rPr>
        <w:t>Heatsink/Probe shall o</w:t>
      </w:r>
      <w:r>
        <w:rPr>
          <w:rFonts w:asciiTheme="minorHAnsi" w:eastAsia="Myriad CAD" w:hAnsiTheme="minorHAnsi" w:cs="Myriad CAD"/>
          <w:color w:val="808080" w:themeColor="background1" w:themeShade="80"/>
          <w:sz w:val="22"/>
          <w:szCs w:val="22"/>
          <w:lang w:val="en-CA"/>
        </w:rPr>
        <w:t>ne-piece machined AL 6061 full potted</w:t>
      </w:r>
    </w:p>
    <w:p w14:paraId="1EE1A990" w14:textId="32F7AF1C" w:rsidR="00366888" w:rsidRDefault="00366888" w:rsidP="00366888">
      <w:pPr>
        <w:pStyle w:val="BodyText"/>
        <w:numPr>
          <w:ilvl w:val="0"/>
          <w:numId w:val="30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Sensing range must be -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20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to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105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°C (-4 to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221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°F)</w:t>
      </w:r>
    </w:p>
    <w:p w14:paraId="5232C451" w14:textId="77777777" w:rsidR="00366888" w:rsidRDefault="00366888" w:rsidP="00366888">
      <w:pPr>
        <w:pStyle w:val="BodyText"/>
        <w:numPr>
          <w:ilvl w:val="0"/>
          <w:numId w:val="30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Cover must contain security screw as extra protection from opening</w:t>
      </w:r>
    </w:p>
    <w:p w14:paraId="00A22A73" w14:textId="77777777" w:rsidR="00366888" w:rsidRDefault="00366888" w:rsidP="00366888">
      <w:pPr>
        <w:pStyle w:val="BodyText"/>
        <w:numPr>
          <w:ilvl w:val="0"/>
          <w:numId w:val="30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Product shall be CE approved</w:t>
      </w:r>
    </w:p>
    <w:p w14:paraId="42A41F12" w14:textId="77777777" w:rsidR="00366888" w:rsidRPr="00894FC9" w:rsidRDefault="00366888" w:rsidP="00066D47">
      <w:pPr>
        <w:widowControl/>
        <w:autoSpaceDE w:val="0"/>
        <w:autoSpaceDN w:val="0"/>
        <w:spacing w:before="159" w:after="120" w:line="254" w:lineRule="exact"/>
        <w:jc w:val="both"/>
        <w:rPr>
          <w:rFonts w:ascii="Calibri" w:eastAsia="Calibri" w:hAnsi="Calibri"/>
          <w:snapToGrid/>
          <w:color w:val="7F7F7F" w:themeColor="text1" w:themeTint="80"/>
          <w:sz w:val="22"/>
          <w:szCs w:val="22"/>
          <w:lang w:val="en-CA"/>
        </w:rPr>
      </w:pPr>
    </w:p>
    <w:p w14:paraId="0669AA45" w14:textId="77777777" w:rsidR="007959EB" w:rsidRDefault="007959EB" w:rsidP="00F227BF">
      <w:pPr>
        <w:pStyle w:val="ListParagraph"/>
        <w:jc w:val="both"/>
        <w:rPr>
          <w:color w:val="7F7F7F" w:themeColor="text1" w:themeTint="80"/>
        </w:rPr>
      </w:pPr>
    </w:p>
    <w:p w14:paraId="59F09E9A" w14:textId="66CD1381" w:rsidR="004E3C65" w:rsidRDefault="004E3C65" w:rsidP="004E3C65">
      <w:pPr>
        <w:jc w:val="both"/>
        <w:rPr>
          <w:color w:val="7F7F7F" w:themeColor="text1" w:themeTint="80"/>
        </w:rPr>
      </w:pPr>
    </w:p>
    <w:p w14:paraId="647225CF" w14:textId="0A217043" w:rsidR="004E3C65" w:rsidRDefault="004E3C65" w:rsidP="004E3C65">
      <w:pPr>
        <w:jc w:val="both"/>
        <w:rPr>
          <w:color w:val="7F7F7F" w:themeColor="text1" w:themeTint="80"/>
        </w:rPr>
      </w:pPr>
    </w:p>
    <w:p w14:paraId="3FDC69B2" w14:textId="05CFA3B7" w:rsidR="004E3C65" w:rsidRDefault="004E3C65" w:rsidP="004E3C65">
      <w:pPr>
        <w:jc w:val="both"/>
        <w:rPr>
          <w:color w:val="7F7F7F" w:themeColor="text1" w:themeTint="80"/>
        </w:rPr>
      </w:pPr>
    </w:p>
    <w:p w14:paraId="09C852FD" w14:textId="65246D87" w:rsidR="004E3C65" w:rsidRDefault="004E3C65" w:rsidP="004E3C65">
      <w:pPr>
        <w:jc w:val="both"/>
        <w:rPr>
          <w:color w:val="7F7F7F" w:themeColor="text1" w:themeTint="80"/>
        </w:rPr>
      </w:pPr>
    </w:p>
    <w:p w14:paraId="418AC808" w14:textId="77777777" w:rsidR="004E3C65" w:rsidRDefault="004E3C65" w:rsidP="004E3C65">
      <w:pPr>
        <w:jc w:val="both"/>
        <w:rPr>
          <w:color w:val="7F7F7F" w:themeColor="text1" w:themeTint="80"/>
        </w:rPr>
      </w:pPr>
    </w:p>
    <w:p w14:paraId="6279EBF4" w14:textId="7A5DD444" w:rsidR="004E3C65" w:rsidRDefault="004E3C65" w:rsidP="004E3C65">
      <w:pPr>
        <w:jc w:val="both"/>
        <w:rPr>
          <w:color w:val="7F7F7F" w:themeColor="text1" w:themeTint="80"/>
        </w:rPr>
      </w:pPr>
    </w:p>
    <w:p w14:paraId="41CF8374" w14:textId="43048C54" w:rsidR="0043200B" w:rsidRDefault="0043200B" w:rsidP="00612D5A">
      <w:pPr>
        <w:widowControl/>
        <w:spacing w:line="259" w:lineRule="auto"/>
        <w:rPr>
          <w:color w:val="7F7F7F" w:themeColor="text1" w:themeTint="80"/>
        </w:rPr>
      </w:pPr>
    </w:p>
    <w:p w14:paraId="20883F65" w14:textId="77777777" w:rsidR="0012654F" w:rsidRDefault="0012654F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tbl>
      <w:tblPr>
        <w:tblStyle w:val="TableGrid3"/>
        <w:tblpPr w:vertAnchor="text" w:horzAnchor="margin" w:tblpY="172"/>
        <w:tblOverlap w:val="never"/>
        <w:tblW w:w="10768" w:type="dxa"/>
        <w:tblInd w:w="0" w:type="dxa"/>
        <w:tblCellMar>
          <w:top w:w="32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2495"/>
        <w:gridCol w:w="8273"/>
      </w:tblGrid>
      <w:tr w:rsidR="00A534DE" w:rsidRPr="00A534DE" w14:paraId="7F3E8953" w14:textId="77777777" w:rsidTr="00A534DE">
        <w:trPr>
          <w:trHeight w:val="340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nil"/>
            </w:tcBorders>
            <w:shd w:val="clear" w:color="auto" w:fill="007464"/>
          </w:tcPr>
          <w:p w14:paraId="5A0D43BA" w14:textId="77777777" w:rsidR="00A534DE" w:rsidRPr="00A534DE" w:rsidRDefault="00A534DE" w:rsidP="00A534DE">
            <w:pPr>
              <w:widowControl/>
              <w:spacing w:line="259" w:lineRule="auto"/>
              <w:ind w:left="2"/>
              <w:rPr>
                <w:rFonts w:ascii="Myriad CAD" w:eastAsia="Myriad CAD" w:hAnsi="Myriad CAD" w:cs="Myriad CAD"/>
                <w:color w:val="666767"/>
                <w:sz w:val="16"/>
                <w:szCs w:val="22"/>
                <w:lang w:val="en-CA"/>
              </w:rPr>
            </w:pPr>
            <w:r w:rsidRPr="00A534DE">
              <w:rPr>
                <w:rFonts w:ascii="Myriad CAD" w:eastAsia="Myriad CAD" w:hAnsi="Myriad CAD" w:cs="Myriad CAD"/>
                <w:color w:val="FFFEFD"/>
                <w:szCs w:val="22"/>
                <w:lang w:val="en-CA"/>
              </w:rPr>
              <w:t>SPECIFICATIONS</w:t>
            </w:r>
          </w:p>
        </w:tc>
        <w:tc>
          <w:tcPr>
            <w:tcW w:w="8273" w:type="dxa"/>
            <w:tcBorders>
              <w:top w:val="single" w:sz="4" w:space="0" w:color="E9E8E7"/>
              <w:left w:val="nil"/>
              <w:bottom w:val="single" w:sz="4" w:space="0" w:color="E9E8E7"/>
              <w:right w:val="single" w:sz="4" w:space="0" w:color="E9E8E7"/>
            </w:tcBorders>
            <w:shd w:val="clear" w:color="auto" w:fill="007464"/>
          </w:tcPr>
          <w:p w14:paraId="49EC09BE" w14:textId="77777777" w:rsidR="00A534DE" w:rsidRPr="00A534DE" w:rsidRDefault="00A534DE" w:rsidP="00A534DE">
            <w:pPr>
              <w:widowControl/>
              <w:spacing w:after="160" w:line="259" w:lineRule="auto"/>
              <w:rPr>
                <w:rFonts w:ascii="Myriad CAD" w:eastAsia="Myriad CAD" w:hAnsi="Myriad CAD" w:cs="Myriad CAD"/>
                <w:color w:val="666767"/>
                <w:sz w:val="16"/>
                <w:szCs w:val="22"/>
                <w:lang w:val="en-CA"/>
              </w:rPr>
            </w:pPr>
          </w:p>
        </w:tc>
      </w:tr>
      <w:tr w:rsidR="00A534DE" w:rsidRPr="00A534DE" w14:paraId="405D1395" w14:textId="77777777" w:rsidTr="00A534DE">
        <w:trPr>
          <w:trHeight w:val="266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1D27240C" w14:textId="77777777" w:rsidR="00A534DE" w:rsidRPr="00A534DE" w:rsidRDefault="00A534DE" w:rsidP="00A534DE">
            <w:pPr>
              <w:widowControl/>
              <w:spacing w:line="259" w:lineRule="auto"/>
              <w:ind w:left="1"/>
              <w:rPr>
                <w:rFonts w:ascii="Calibri" w:eastAsia="Myriad CAD" w:hAnsi="Calibri" w:cs="Myriad CAD"/>
                <w:sz w:val="22"/>
                <w:szCs w:val="36"/>
                <w:lang w:val="en-CA"/>
              </w:rPr>
            </w:pPr>
            <w:r w:rsidRPr="00A534DE"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>SENSOR TYPE</w:t>
            </w:r>
          </w:p>
        </w:tc>
        <w:tc>
          <w:tcPr>
            <w:tcW w:w="827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3D2E44BA" w14:textId="77777777" w:rsidR="00A534DE" w:rsidRPr="0080293A" w:rsidRDefault="00A534DE" w:rsidP="00A534DE">
            <w:pPr>
              <w:widowControl/>
              <w:spacing w:line="259" w:lineRule="auto"/>
              <w:rPr>
                <w:rFonts w:asciiTheme="minorHAnsi" w:eastAsia="Myriad CAD" w:hAnsiTheme="minorHAnsi" w:cs="Myriad CAD"/>
                <w:b/>
                <w:bCs/>
                <w:szCs w:val="24"/>
                <w:lang w:val="en-CA"/>
              </w:rPr>
            </w:pPr>
            <w:r w:rsidRPr="0080293A">
              <w:rPr>
                <w:rFonts w:asciiTheme="minorHAnsi" w:eastAsia="Myriad CAD" w:hAnsiTheme="minorHAnsi" w:cs="Myriad CAD"/>
                <w:b/>
                <w:bCs/>
                <w:szCs w:val="24"/>
                <w:lang w:val="en-CA"/>
              </w:rPr>
              <w:t>Thermistor or RTD</w:t>
            </w:r>
          </w:p>
          <w:p w14:paraId="330F7A00" w14:textId="77777777" w:rsidR="00A534DE" w:rsidRPr="00B94B91" w:rsidRDefault="00A534DE" w:rsidP="00A534DE">
            <w:pPr>
              <w:pStyle w:val="ListParagraph"/>
              <w:numPr>
                <w:ilvl w:val="0"/>
                <w:numId w:val="28"/>
              </w:numPr>
              <w:rPr>
                <w:rFonts w:eastAsia="Myriad CAD" w:cs="Myriad CAD"/>
                <w:sz w:val="20"/>
              </w:rPr>
            </w:pPr>
            <w:r w:rsidRPr="00B94B91">
              <w:rPr>
                <w:rFonts w:eastAsia="Myriad CAD" w:cs="Myriad CAD"/>
                <w:sz w:val="20"/>
              </w:rPr>
              <w:t>100 Ω Platinum, IEC 751, 385 Alpha, thin film</w:t>
            </w:r>
          </w:p>
          <w:p w14:paraId="73C81116" w14:textId="77777777" w:rsidR="00A534DE" w:rsidRPr="00B94B91" w:rsidRDefault="00A534DE" w:rsidP="00A534DE">
            <w:pPr>
              <w:pStyle w:val="ListParagraph"/>
              <w:numPr>
                <w:ilvl w:val="0"/>
                <w:numId w:val="28"/>
              </w:numPr>
              <w:rPr>
                <w:rFonts w:eastAsia="Myriad CAD" w:cs="Myriad CAD"/>
                <w:sz w:val="20"/>
              </w:rPr>
            </w:pPr>
            <w:r w:rsidRPr="00B94B91">
              <w:rPr>
                <w:rFonts w:eastAsia="Myriad CAD" w:cs="Myriad CAD"/>
                <w:sz w:val="20"/>
              </w:rPr>
              <w:t>1801 Ω NTC Thermistor, ±0.2°C</w:t>
            </w:r>
          </w:p>
          <w:p w14:paraId="5D4476F2" w14:textId="77777777" w:rsidR="00A534DE" w:rsidRPr="00B94B91" w:rsidRDefault="00A534DE" w:rsidP="00A534DE">
            <w:pPr>
              <w:pStyle w:val="ListParagraph"/>
              <w:numPr>
                <w:ilvl w:val="0"/>
                <w:numId w:val="28"/>
              </w:numPr>
              <w:rPr>
                <w:rFonts w:eastAsia="Myriad CAD" w:cs="Myriad CAD"/>
                <w:sz w:val="20"/>
              </w:rPr>
            </w:pPr>
            <w:r w:rsidRPr="00B94B91">
              <w:rPr>
                <w:rFonts w:eastAsia="Myriad CAD" w:cs="Myriad CAD"/>
                <w:sz w:val="20"/>
              </w:rPr>
              <w:t>3000 Ω NTC Thermistor, ±0.2°C</w:t>
            </w:r>
          </w:p>
          <w:p w14:paraId="269408CB" w14:textId="77777777" w:rsidR="00A534DE" w:rsidRPr="00B94B91" w:rsidRDefault="00A534DE" w:rsidP="00A534DE">
            <w:pPr>
              <w:pStyle w:val="ListParagraph"/>
              <w:numPr>
                <w:ilvl w:val="0"/>
                <w:numId w:val="28"/>
              </w:numPr>
              <w:rPr>
                <w:rFonts w:eastAsia="Myriad CAD" w:cs="Myriad CAD"/>
                <w:sz w:val="20"/>
              </w:rPr>
            </w:pPr>
            <w:r w:rsidRPr="00B94B91">
              <w:rPr>
                <w:rFonts w:eastAsia="Myriad CAD" w:cs="Myriad CAD"/>
                <w:sz w:val="20"/>
              </w:rPr>
              <w:t>10,000 Ω Type 3, NTC Thermistor, ±0.2°C</w:t>
            </w:r>
          </w:p>
          <w:p w14:paraId="18221649" w14:textId="77777777" w:rsidR="00A534DE" w:rsidRPr="00B94B91" w:rsidRDefault="00A534DE" w:rsidP="00A534DE">
            <w:pPr>
              <w:pStyle w:val="ListParagraph"/>
              <w:numPr>
                <w:ilvl w:val="0"/>
                <w:numId w:val="28"/>
              </w:numPr>
              <w:rPr>
                <w:rFonts w:eastAsia="Myriad CAD" w:cs="Myriad CAD"/>
                <w:sz w:val="20"/>
              </w:rPr>
            </w:pPr>
            <w:r w:rsidRPr="00B94B91">
              <w:rPr>
                <w:rFonts w:eastAsia="Myriad CAD" w:cs="Myriad CAD"/>
                <w:sz w:val="20"/>
              </w:rPr>
              <w:t>2.252K Ω NTC Thermistor, ±0.2°C</w:t>
            </w:r>
          </w:p>
          <w:p w14:paraId="6EBDAD62" w14:textId="77777777" w:rsidR="00A534DE" w:rsidRPr="00B94B91" w:rsidRDefault="00A534DE" w:rsidP="00A534DE">
            <w:pPr>
              <w:pStyle w:val="ListParagraph"/>
              <w:numPr>
                <w:ilvl w:val="0"/>
                <w:numId w:val="28"/>
              </w:numPr>
              <w:rPr>
                <w:rFonts w:eastAsia="Myriad CAD" w:cs="Myriad CAD"/>
                <w:sz w:val="20"/>
              </w:rPr>
            </w:pPr>
            <w:r w:rsidRPr="00B94B91">
              <w:rPr>
                <w:rFonts w:eastAsia="Myriad CAD" w:cs="Myriad CAD"/>
                <w:sz w:val="20"/>
              </w:rPr>
              <w:t>1000 Ω Platinum, IEC 751, 385 Alpha, thin film</w:t>
            </w:r>
          </w:p>
          <w:p w14:paraId="7DB171A6" w14:textId="77777777" w:rsidR="00A534DE" w:rsidRPr="00B94B91" w:rsidRDefault="00A534DE" w:rsidP="00A534DE">
            <w:pPr>
              <w:pStyle w:val="ListParagraph"/>
              <w:numPr>
                <w:ilvl w:val="0"/>
                <w:numId w:val="28"/>
              </w:numPr>
              <w:rPr>
                <w:rFonts w:eastAsia="Myriad CAD" w:cs="Myriad CAD"/>
                <w:sz w:val="20"/>
              </w:rPr>
            </w:pPr>
            <w:r w:rsidRPr="00B94B91">
              <w:rPr>
                <w:rFonts w:eastAsia="Myriad CAD" w:cs="Myriad CAD"/>
                <w:sz w:val="20"/>
              </w:rPr>
              <w:t>1000 Ω Nickel, Class B, DIN 43760</w:t>
            </w:r>
          </w:p>
          <w:p w14:paraId="1B61E09F" w14:textId="77777777" w:rsidR="00A534DE" w:rsidRPr="00B94B91" w:rsidRDefault="00A534DE" w:rsidP="00A534DE">
            <w:pPr>
              <w:pStyle w:val="ListParagraph"/>
              <w:numPr>
                <w:ilvl w:val="0"/>
                <w:numId w:val="28"/>
              </w:numPr>
              <w:rPr>
                <w:rFonts w:eastAsia="Myriad CAD" w:cs="Myriad CAD"/>
                <w:sz w:val="20"/>
              </w:rPr>
            </w:pPr>
            <w:r w:rsidRPr="00B94B91">
              <w:rPr>
                <w:rFonts w:eastAsia="Myriad CAD" w:cs="Myriad CAD"/>
                <w:sz w:val="20"/>
              </w:rPr>
              <w:t>10,000 Ω Type 3, NTC Thermistor, ±0.2°C c/w 11K shunt resistor</w:t>
            </w:r>
          </w:p>
          <w:p w14:paraId="14F2FC38" w14:textId="77777777" w:rsidR="00A534DE" w:rsidRPr="00B94B91" w:rsidRDefault="00A534DE" w:rsidP="00A534DE">
            <w:pPr>
              <w:pStyle w:val="ListParagraph"/>
              <w:numPr>
                <w:ilvl w:val="0"/>
                <w:numId w:val="28"/>
              </w:numPr>
              <w:rPr>
                <w:rFonts w:eastAsia="Myriad CAD" w:cs="Myriad CAD"/>
                <w:sz w:val="20"/>
              </w:rPr>
            </w:pPr>
            <w:r w:rsidRPr="00B94B91">
              <w:rPr>
                <w:rFonts w:eastAsia="Myriad CAD" w:cs="Myriad CAD"/>
                <w:sz w:val="20"/>
              </w:rPr>
              <w:t>20,000 Ω NTC Thermistor, ±0.2°C</w:t>
            </w:r>
          </w:p>
          <w:p w14:paraId="48C2BC9F" w14:textId="77777777" w:rsidR="00A534DE" w:rsidRPr="00B94B91" w:rsidRDefault="00A534DE" w:rsidP="00A534DE">
            <w:pPr>
              <w:pStyle w:val="ListParagraph"/>
              <w:numPr>
                <w:ilvl w:val="0"/>
                <w:numId w:val="28"/>
              </w:numPr>
              <w:rPr>
                <w:rFonts w:eastAsia="Myriad CAD" w:cs="Myriad CAD"/>
                <w:sz w:val="20"/>
              </w:rPr>
            </w:pPr>
            <w:r w:rsidRPr="00B94B91">
              <w:rPr>
                <w:rFonts w:eastAsia="Myriad CAD" w:cs="Myriad CAD"/>
                <w:sz w:val="20"/>
              </w:rPr>
              <w:t>10,000 Ω Type 2, NTC Thermistor, ±0.2°C</w:t>
            </w:r>
          </w:p>
          <w:p w14:paraId="019EB39C" w14:textId="5749B4E8" w:rsidR="00A534DE" w:rsidRPr="00A534DE" w:rsidRDefault="00A534DE" w:rsidP="00A534DE">
            <w:pPr>
              <w:pStyle w:val="ListParagraph"/>
              <w:numPr>
                <w:ilvl w:val="0"/>
                <w:numId w:val="28"/>
              </w:numPr>
              <w:rPr>
                <w:rFonts w:eastAsia="Myriad CAD" w:cs="Myriad CAD"/>
                <w:sz w:val="20"/>
              </w:rPr>
            </w:pPr>
            <w:r w:rsidRPr="00B94B91">
              <w:rPr>
                <w:rFonts w:eastAsia="Myriad CAD" w:cs="Myriad CAD"/>
                <w:sz w:val="20"/>
              </w:rPr>
              <w:t>10,000 Ω, 25°C, ±1%, B = 3435 ±1% (25/85)</w:t>
            </w:r>
          </w:p>
        </w:tc>
      </w:tr>
      <w:tr w:rsidR="00A534DE" w:rsidRPr="00A534DE" w14:paraId="559588A8" w14:textId="77777777" w:rsidTr="00A534DE">
        <w:trPr>
          <w:trHeight w:val="585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DC4FF8A" w14:textId="77777777" w:rsidR="00A534DE" w:rsidRPr="00A534DE" w:rsidRDefault="00A534DE" w:rsidP="00A534DE">
            <w:pPr>
              <w:widowControl/>
              <w:spacing w:line="259" w:lineRule="auto"/>
              <w:ind w:left="1"/>
              <w:rPr>
                <w:rFonts w:ascii="Calibri" w:eastAsia="Myriad CAD" w:hAnsi="Calibri" w:cs="Myriad CAD"/>
                <w:sz w:val="22"/>
                <w:szCs w:val="36"/>
                <w:lang w:val="en-CA"/>
              </w:rPr>
            </w:pPr>
            <w:r w:rsidRPr="00A534DE"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>SENSOR ACCURACY</w:t>
            </w:r>
          </w:p>
        </w:tc>
        <w:tc>
          <w:tcPr>
            <w:tcW w:w="827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98C3038" w14:textId="77777777" w:rsidR="00A534DE" w:rsidRPr="00A534DE" w:rsidRDefault="00A534DE" w:rsidP="00A534DE">
            <w:pPr>
              <w:widowControl/>
              <w:spacing w:line="259" w:lineRule="auto"/>
              <w:rPr>
                <w:rFonts w:ascii="Calibri" w:eastAsia="Myriad CAD" w:hAnsi="Calibri" w:cs="Myriad CAD"/>
                <w:sz w:val="22"/>
                <w:szCs w:val="36"/>
                <w:lang w:val="en-CA"/>
              </w:rPr>
            </w:pPr>
            <w:r w:rsidRPr="00A534DE">
              <w:rPr>
                <w:rFonts w:ascii="Calibri" w:eastAsia="Myriad CAD" w:hAnsi="Calibri" w:cs="Myriad CAD"/>
                <w:b/>
                <w:sz w:val="22"/>
                <w:szCs w:val="36"/>
                <w:lang w:val="en-CA"/>
              </w:rPr>
              <w:t>Thermistors:</w:t>
            </w:r>
            <w:r w:rsidRPr="00A534DE"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 xml:space="preserve"> ±0.2°C (±0.36°F) @ 25°C (77°F)</w:t>
            </w:r>
          </w:p>
          <w:p w14:paraId="32229B14" w14:textId="77777777" w:rsidR="00A534DE" w:rsidRPr="00A534DE" w:rsidRDefault="00A534DE" w:rsidP="00A534DE">
            <w:pPr>
              <w:widowControl/>
              <w:spacing w:line="259" w:lineRule="auto"/>
              <w:rPr>
                <w:rFonts w:ascii="Calibri" w:eastAsia="Myriad CAD" w:hAnsi="Calibri" w:cs="Myriad CAD"/>
                <w:sz w:val="22"/>
                <w:szCs w:val="36"/>
                <w:lang w:val="en-CA"/>
              </w:rPr>
            </w:pPr>
            <w:r w:rsidRPr="00A534DE">
              <w:rPr>
                <w:rFonts w:ascii="Calibri" w:eastAsia="Myriad CAD" w:hAnsi="Calibri" w:cs="Myriad CAD"/>
                <w:b/>
                <w:sz w:val="22"/>
                <w:szCs w:val="36"/>
                <w:lang w:val="en-CA"/>
              </w:rPr>
              <w:t>Platinum RTD’s:</w:t>
            </w:r>
            <w:r w:rsidRPr="00A534DE"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 xml:space="preserve"> ±0.3°C (±0.54°F) @ 0°C (32°F)</w:t>
            </w:r>
          </w:p>
          <w:p w14:paraId="74A413B9" w14:textId="77777777" w:rsidR="00A534DE" w:rsidRPr="00A534DE" w:rsidRDefault="00A534DE" w:rsidP="00A534DE">
            <w:pPr>
              <w:widowControl/>
              <w:spacing w:line="259" w:lineRule="auto"/>
              <w:rPr>
                <w:rFonts w:ascii="Calibri" w:eastAsia="Myriad CAD" w:hAnsi="Calibri" w:cs="Myriad CAD"/>
                <w:sz w:val="22"/>
                <w:szCs w:val="36"/>
                <w:lang w:val="en-CA"/>
              </w:rPr>
            </w:pPr>
            <w:r w:rsidRPr="00A534DE">
              <w:rPr>
                <w:rFonts w:ascii="Calibri" w:eastAsia="Myriad CAD" w:hAnsi="Calibri" w:cs="Myriad CAD"/>
                <w:b/>
                <w:sz w:val="22"/>
                <w:szCs w:val="36"/>
                <w:lang w:val="en-CA"/>
              </w:rPr>
              <w:t>Nickel RTD’s:</w:t>
            </w:r>
            <w:r w:rsidRPr="00A534DE"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 xml:space="preserve"> ±0.4°C (±0.72°F) @ 0°C (32°F)</w:t>
            </w:r>
          </w:p>
        </w:tc>
      </w:tr>
      <w:tr w:rsidR="00A534DE" w:rsidRPr="00A534DE" w14:paraId="5103E928" w14:textId="77777777" w:rsidTr="00A534DE">
        <w:trPr>
          <w:trHeight w:val="265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FFEFD"/>
          </w:tcPr>
          <w:p w14:paraId="64A876F6" w14:textId="77777777" w:rsidR="00A534DE" w:rsidRPr="00A534DE" w:rsidRDefault="00A534DE" w:rsidP="00A534DE">
            <w:pPr>
              <w:widowControl/>
              <w:spacing w:line="259" w:lineRule="auto"/>
              <w:ind w:left="1"/>
              <w:rPr>
                <w:rFonts w:ascii="Calibri" w:eastAsia="Myriad CAD" w:hAnsi="Calibri" w:cs="Myriad CAD"/>
                <w:sz w:val="22"/>
                <w:szCs w:val="36"/>
                <w:lang w:val="en-CA"/>
              </w:rPr>
            </w:pPr>
            <w:r w:rsidRPr="00A534DE"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>PROBE SENSING RANGE</w:t>
            </w:r>
          </w:p>
        </w:tc>
        <w:tc>
          <w:tcPr>
            <w:tcW w:w="827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FFEFD"/>
          </w:tcPr>
          <w:p w14:paraId="2DE8A4B8" w14:textId="77777777" w:rsidR="00A534DE" w:rsidRPr="00A534DE" w:rsidRDefault="00A534DE" w:rsidP="00A534DE">
            <w:pPr>
              <w:widowControl/>
              <w:spacing w:line="259" w:lineRule="auto"/>
              <w:rPr>
                <w:rFonts w:ascii="Calibri" w:eastAsia="Myriad CAD" w:hAnsi="Calibri" w:cs="Myriad CAD"/>
                <w:sz w:val="22"/>
                <w:szCs w:val="36"/>
                <w:lang w:val="en-CA"/>
              </w:rPr>
            </w:pPr>
            <w:r w:rsidRPr="00A534DE"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>-20 to 105°C (-4 to 221°F)</w:t>
            </w:r>
          </w:p>
        </w:tc>
      </w:tr>
      <w:tr w:rsidR="00A534DE" w:rsidRPr="00A534DE" w14:paraId="446C9759" w14:textId="77777777" w:rsidTr="00A534DE">
        <w:trPr>
          <w:trHeight w:val="265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E1473DB" w14:textId="77777777" w:rsidR="00A534DE" w:rsidRPr="00A534DE" w:rsidRDefault="00A534DE" w:rsidP="00A534DE">
            <w:pPr>
              <w:widowControl/>
              <w:spacing w:line="259" w:lineRule="auto"/>
              <w:ind w:left="1"/>
              <w:rPr>
                <w:rFonts w:ascii="Calibri" w:eastAsia="Myriad CAD" w:hAnsi="Calibri" w:cs="Myriad CAD"/>
                <w:sz w:val="22"/>
                <w:szCs w:val="36"/>
                <w:lang w:val="en-CA"/>
              </w:rPr>
            </w:pPr>
            <w:r w:rsidRPr="00A534DE"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>AMBIENT OPERATING RANGE</w:t>
            </w:r>
          </w:p>
        </w:tc>
        <w:tc>
          <w:tcPr>
            <w:tcW w:w="827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1AD679C" w14:textId="77777777" w:rsidR="00A534DE" w:rsidRPr="00A534DE" w:rsidRDefault="00A534DE" w:rsidP="00A534DE">
            <w:pPr>
              <w:widowControl/>
              <w:spacing w:line="259" w:lineRule="auto"/>
              <w:rPr>
                <w:rFonts w:ascii="Calibri" w:eastAsia="Myriad CAD" w:hAnsi="Calibri" w:cs="Myriad CAD"/>
                <w:sz w:val="22"/>
                <w:szCs w:val="36"/>
                <w:lang w:val="en-CA"/>
              </w:rPr>
            </w:pPr>
            <w:r w:rsidRPr="00A534DE"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>-10 to 50°C (-14 to 122°F), 5 to 95 %RH non-condensing</w:t>
            </w:r>
          </w:p>
        </w:tc>
      </w:tr>
      <w:tr w:rsidR="00A534DE" w:rsidRPr="00A534DE" w14:paraId="2D3C98D6" w14:textId="77777777" w:rsidTr="00A534DE">
        <w:trPr>
          <w:trHeight w:val="265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14F71CB5" w14:textId="77777777" w:rsidR="00A534DE" w:rsidRPr="00A534DE" w:rsidRDefault="00A534DE" w:rsidP="00A534DE">
            <w:pPr>
              <w:widowControl/>
              <w:spacing w:line="259" w:lineRule="auto"/>
              <w:ind w:left="1"/>
              <w:rPr>
                <w:rFonts w:ascii="Calibri" w:eastAsia="Myriad CAD" w:hAnsi="Calibri" w:cs="Myriad CAD"/>
                <w:sz w:val="22"/>
                <w:szCs w:val="36"/>
                <w:lang w:val="en-CA"/>
              </w:rPr>
            </w:pPr>
            <w:r w:rsidRPr="00A534DE"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>WIRE MATERIAL</w:t>
            </w:r>
          </w:p>
        </w:tc>
        <w:tc>
          <w:tcPr>
            <w:tcW w:w="827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7150A64" w14:textId="77777777" w:rsidR="00A534DE" w:rsidRPr="00A534DE" w:rsidRDefault="00A534DE" w:rsidP="00A534DE">
            <w:pPr>
              <w:widowControl/>
              <w:spacing w:line="259" w:lineRule="auto"/>
              <w:rPr>
                <w:rFonts w:ascii="Calibri" w:eastAsia="Myriad CAD" w:hAnsi="Calibri" w:cs="Myriad CAD"/>
                <w:sz w:val="22"/>
                <w:szCs w:val="36"/>
                <w:lang w:val="en-CA"/>
              </w:rPr>
            </w:pPr>
            <w:r w:rsidRPr="00A534DE"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>PVC insulated, parallel bonded, 22 AWG</w:t>
            </w:r>
          </w:p>
        </w:tc>
      </w:tr>
      <w:tr w:rsidR="00A534DE" w:rsidRPr="00A534DE" w14:paraId="23A6C4D9" w14:textId="77777777" w:rsidTr="00A534DE">
        <w:trPr>
          <w:trHeight w:val="265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8C022E9" w14:textId="77777777" w:rsidR="00A534DE" w:rsidRPr="00A534DE" w:rsidRDefault="00A534DE" w:rsidP="00A534DE">
            <w:pPr>
              <w:widowControl/>
              <w:spacing w:line="259" w:lineRule="auto"/>
              <w:ind w:left="1"/>
              <w:rPr>
                <w:rFonts w:ascii="Calibri" w:eastAsia="Myriad CAD" w:hAnsi="Calibri" w:cs="Myriad CAD"/>
                <w:sz w:val="22"/>
                <w:szCs w:val="36"/>
                <w:lang w:val="en-CA"/>
              </w:rPr>
            </w:pPr>
            <w:bookmarkStart w:id="1" w:name="_Hlk44397286"/>
            <w:r w:rsidRPr="00A534DE"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>PROBE MATERIAL</w:t>
            </w:r>
          </w:p>
        </w:tc>
        <w:tc>
          <w:tcPr>
            <w:tcW w:w="827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E07FDF7" w14:textId="1A8F657E" w:rsidR="00A534DE" w:rsidRPr="00A534DE" w:rsidRDefault="00A534DE" w:rsidP="00A534DE">
            <w:pPr>
              <w:widowControl/>
              <w:spacing w:line="259" w:lineRule="auto"/>
              <w:rPr>
                <w:rFonts w:ascii="Calibri" w:eastAsia="Myriad CAD" w:hAnsi="Calibri" w:cs="Myriad CAD"/>
                <w:sz w:val="22"/>
                <w:szCs w:val="36"/>
                <w:lang w:val="en-CA"/>
              </w:rPr>
            </w:pPr>
            <w:r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 xml:space="preserve">Machined </w:t>
            </w:r>
            <w:r w:rsidRPr="00A534DE"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 xml:space="preserve">Aluminum </w:t>
            </w:r>
            <w:r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>heat sink</w:t>
            </w:r>
          </w:p>
        </w:tc>
      </w:tr>
      <w:bookmarkEnd w:id="1"/>
      <w:tr w:rsidR="00A534DE" w:rsidRPr="00A534DE" w14:paraId="0A0BF7CB" w14:textId="77777777" w:rsidTr="00A534DE">
        <w:trPr>
          <w:trHeight w:val="265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4FDA83AF" w14:textId="77777777" w:rsidR="00A534DE" w:rsidRPr="00A534DE" w:rsidRDefault="00A534DE" w:rsidP="00A534DE">
            <w:pPr>
              <w:widowControl/>
              <w:spacing w:line="259" w:lineRule="auto"/>
              <w:ind w:left="1"/>
              <w:rPr>
                <w:rFonts w:ascii="Calibri" w:eastAsia="Myriad CAD" w:hAnsi="Calibri" w:cs="Myriad CAD"/>
                <w:sz w:val="22"/>
                <w:szCs w:val="36"/>
                <w:lang w:val="en-CA"/>
              </w:rPr>
            </w:pPr>
            <w:r w:rsidRPr="00A534DE"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>PROBE SIZE</w:t>
            </w:r>
          </w:p>
        </w:tc>
        <w:tc>
          <w:tcPr>
            <w:tcW w:w="827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CFABC06" w14:textId="369373E4" w:rsidR="00A534DE" w:rsidRPr="00A534DE" w:rsidRDefault="00C63E0C" w:rsidP="00A534DE">
            <w:pPr>
              <w:widowControl/>
              <w:spacing w:line="259" w:lineRule="auto"/>
              <w:rPr>
                <w:rFonts w:ascii="Calibri" w:eastAsia="Myriad CAD" w:hAnsi="Calibri" w:cs="Myriad CAD"/>
                <w:sz w:val="22"/>
                <w:szCs w:val="36"/>
                <w:lang w:val="en-CA"/>
              </w:rPr>
            </w:pPr>
            <w:r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>38.1mm x 12.7mm (1.5” x 0.5”)</w:t>
            </w:r>
          </w:p>
        </w:tc>
      </w:tr>
      <w:tr w:rsidR="00A534DE" w:rsidRPr="00A534DE" w14:paraId="17E230E6" w14:textId="77777777" w:rsidTr="00A534DE">
        <w:trPr>
          <w:trHeight w:val="585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82DD069" w14:textId="77777777" w:rsidR="00A534DE" w:rsidRPr="00A534DE" w:rsidRDefault="00A534DE" w:rsidP="00A534DE">
            <w:pPr>
              <w:widowControl/>
              <w:spacing w:line="259" w:lineRule="auto"/>
              <w:ind w:left="1"/>
              <w:rPr>
                <w:rFonts w:ascii="Calibri" w:eastAsia="Myriad CAD" w:hAnsi="Calibri" w:cs="Myriad CAD"/>
                <w:sz w:val="22"/>
                <w:szCs w:val="36"/>
                <w:lang w:val="en-CA"/>
              </w:rPr>
            </w:pPr>
            <w:r w:rsidRPr="00A534DE"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>ENCLOSURE</w:t>
            </w:r>
          </w:p>
        </w:tc>
        <w:tc>
          <w:tcPr>
            <w:tcW w:w="827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60A0FF52" w14:textId="77777777" w:rsidR="00A534DE" w:rsidRPr="00A534DE" w:rsidRDefault="00A534DE" w:rsidP="00A534DE">
            <w:pPr>
              <w:widowControl/>
              <w:spacing w:line="259" w:lineRule="auto"/>
              <w:rPr>
                <w:rFonts w:ascii="Calibri" w:eastAsia="Myriad CAD" w:hAnsi="Calibri" w:cs="Myriad CAD"/>
                <w:sz w:val="22"/>
                <w:szCs w:val="36"/>
                <w:lang w:val="en-CA"/>
              </w:rPr>
            </w:pPr>
            <w:r w:rsidRPr="00A534DE">
              <w:rPr>
                <w:rFonts w:ascii="Calibri" w:eastAsia="Myriad CAD" w:hAnsi="Calibri" w:cs="Myriad CAD"/>
                <w:b/>
                <w:sz w:val="22"/>
                <w:szCs w:val="36"/>
                <w:lang w:val="en-CA"/>
              </w:rPr>
              <w:t>A:</w:t>
            </w:r>
            <w:r w:rsidRPr="00A534DE"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 xml:space="preserve"> ABS, UL94-V0, IP65 (NEMA 4X)</w:t>
            </w:r>
          </w:p>
          <w:p w14:paraId="1B6FC8F4" w14:textId="77777777" w:rsidR="00A534DE" w:rsidRPr="00A534DE" w:rsidRDefault="00A534DE" w:rsidP="00A534DE">
            <w:pPr>
              <w:widowControl/>
              <w:spacing w:line="259" w:lineRule="auto"/>
              <w:rPr>
                <w:rFonts w:ascii="Calibri" w:eastAsia="Myriad CAD" w:hAnsi="Calibri" w:cs="Myriad CAD"/>
                <w:sz w:val="22"/>
                <w:szCs w:val="36"/>
                <w:lang w:val="en-CA"/>
              </w:rPr>
            </w:pPr>
            <w:r w:rsidRPr="00A534DE">
              <w:rPr>
                <w:rFonts w:ascii="Calibri" w:eastAsia="Myriad CAD" w:hAnsi="Calibri" w:cs="Myriad CAD"/>
                <w:b/>
                <w:sz w:val="22"/>
                <w:szCs w:val="36"/>
                <w:lang w:val="en-CA"/>
              </w:rPr>
              <w:t>C:</w:t>
            </w:r>
            <w:r w:rsidRPr="00A534DE"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 xml:space="preserve"> same as A, with a terminal block</w:t>
            </w:r>
          </w:p>
          <w:p w14:paraId="2A7CFC27" w14:textId="77777777" w:rsidR="00A534DE" w:rsidRPr="00A534DE" w:rsidRDefault="00A534DE" w:rsidP="00A534DE">
            <w:pPr>
              <w:widowControl/>
              <w:spacing w:line="259" w:lineRule="auto"/>
              <w:rPr>
                <w:rFonts w:ascii="Calibri" w:eastAsia="Myriad CAD" w:hAnsi="Calibri" w:cs="Myriad CAD"/>
                <w:sz w:val="22"/>
                <w:szCs w:val="36"/>
                <w:lang w:val="en-CA"/>
              </w:rPr>
            </w:pPr>
            <w:r w:rsidRPr="00A534DE">
              <w:rPr>
                <w:rFonts w:ascii="Calibri" w:eastAsia="Myriad CAD" w:hAnsi="Calibri" w:cs="Myriad CAD"/>
                <w:b/>
                <w:sz w:val="22"/>
                <w:szCs w:val="36"/>
                <w:lang w:val="en-CA"/>
              </w:rPr>
              <w:t>E:</w:t>
            </w:r>
            <w:r w:rsidRPr="00A534DE"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 xml:space="preserve"> Same as C, with thread adapter and cable gland fitting</w:t>
            </w:r>
          </w:p>
        </w:tc>
      </w:tr>
      <w:tr w:rsidR="00A534DE" w:rsidRPr="00A534DE" w14:paraId="104882C2" w14:textId="77777777" w:rsidTr="00A534DE">
        <w:trPr>
          <w:trHeight w:val="425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5B7A9B07" w14:textId="77777777" w:rsidR="00A534DE" w:rsidRPr="00A534DE" w:rsidRDefault="00A534DE" w:rsidP="00A534DE">
            <w:pPr>
              <w:widowControl/>
              <w:spacing w:line="259" w:lineRule="auto"/>
              <w:ind w:left="1"/>
              <w:rPr>
                <w:rFonts w:ascii="Calibri" w:eastAsia="Myriad CAD" w:hAnsi="Calibri" w:cs="Myriad CAD"/>
                <w:sz w:val="22"/>
                <w:szCs w:val="36"/>
                <w:lang w:val="en-CA"/>
              </w:rPr>
            </w:pPr>
            <w:r w:rsidRPr="00A534DE"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>TERMINATION</w:t>
            </w:r>
          </w:p>
        </w:tc>
        <w:tc>
          <w:tcPr>
            <w:tcW w:w="827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99A5395" w14:textId="77777777" w:rsidR="00A534DE" w:rsidRPr="00A534DE" w:rsidRDefault="00A534DE" w:rsidP="00A534DE">
            <w:pPr>
              <w:widowControl/>
              <w:spacing w:line="259" w:lineRule="auto"/>
              <w:rPr>
                <w:rFonts w:ascii="Calibri" w:eastAsia="Myriad CAD" w:hAnsi="Calibri" w:cs="Myriad CAD"/>
                <w:sz w:val="22"/>
                <w:szCs w:val="36"/>
                <w:lang w:val="en-CA"/>
              </w:rPr>
            </w:pPr>
            <w:r w:rsidRPr="00A534DE">
              <w:rPr>
                <w:rFonts w:ascii="Calibri" w:eastAsia="Myriad CAD" w:hAnsi="Calibri" w:cs="Myriad CAD"/>
                <w:b/>
                <w:sz w:val="22"/>
                <w:szCs w:val="36"/>
                <w:lang w:val="en-CA"/>
              </w:rPr>
              <w:t>A:</w:t>
            </w:r>
            <w:r w:rsidRPr="00A534DE"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 xml:space="preserve"> Pigtail, 2 or 3 wire</w:t>
            </w:r>
          </w:p>
          <w:p w14:paraId="00852E29" w14:textId="77777777" w:rsidR="00A534DE" w:rsidRPr="00A534DE" w:rsidRDefault="00A534DE" w:rsidP="00A534DE">
            <w:pPr>
              <w:widowControl/>
              <w:spacing w:line="259" w:lineRule="auto"/>
              <w:rPr>
                <w:rFonts w:ascii="Calibri" w:eastAsia="Myriad CAD" w:hAnsi="Calibri" w:cs="Myriad CAD"/>
                <w:sz w:val="22"/>
                <w:szCs w:val="36"/>
                <w:lang w:val="en-CA"/>
              </w:rPr>
            </w:pPr>
            <w:r w:rsidRPr="00A534DE">
              <w:rPr>
                <w:rFonts w:ascii="Calibri" w:eastAsia="Myriad CAD" w:hAnsi="Calibri" w:cs="Myriad CAD"/>
                <w:b/>
                <w:sz w:val="22"/>
                <w:szCs w:val="36"/>
                <w:lang w:val="en-CA"/>
              </w:rPr>
              <w:t>C &amp; E:</w:t>
            </w:r>
            <w:r w:rsidRPr="00A534DE"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 xml:space="preserve"> Terminal block, 2 or 3 wire</w:t>
            </w:r>
          </w:p>
        </w:tc>
      </w:tr>
      <w:tr w:rsidR="00A534DE" w:rsidRPr="00A534DE" w14:paraId="25A3E824" w14:textId="77777777" w:rsidTr="00A534DE">
        <w:trPr>
          <w:trHeight w:val="265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8CD183B" w14:textId="77777777" w:rsidR="00A534DE" w:rsidRPr="00A534DE" w:rsidRDefault="00A534DE" w:rsidP="00A534DE">
            <w:pPr>
              <w:widowControl/>
              <w:spacing w:line="259" w:lineRule="auto"/>
              <w:ind w:left="1"/>
              <w:rPr>
                <w:rFonts w:ascii="Calibri" w:eastAsia="Myriad CAD" w:hAnsi="Calibri" w:cs="Myriad CAD"/>
                <w:sz w:val="22"/>
                <w:szCs w:val="36"/>
                <w:lang w:val="en-CA"/>
              </w:rPr>
            </w:pPr>
            <w:r w:rsidRPr="00A534DE"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>COUNTRY OF ORIGIN</w:t>
            </w:r>
          </w:p>
        </w:tc>
        <w:tc>
          <w:tcPr>
            <w:tcW w:w="827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F2766E9" w14:textId="77777777" w:rsidR="00A534DE" w:rsidRPr="00A534DE" w:rsidRDefault="00A534DE" w:rsidP="00A534DE">
            <w:pPr>
              <w:widowControl/>
              <w:spacing w:line="259" w:lineRule="auto"/>
              <w:rPr>
                <w:rFonts w:ascii="Calibri" w:eastAsia="Myriad CAD" w:hAnsi="Calibri" w:cs="Myriad CAD"/>
                <w:sz w:val="22"/>
                <w:szCs w:val="36"/>
                <w:lang w:val="en-CA"/>
              </w:rPr>
            </w:pPr>
            <w:r w:rsidRPr="00A534DE"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>Canada</w:t>
            </w:r>
          </w:p>
        </w:tc>
      </w:tr>
    </w:tbl>
    <w:p w14:paraId="0577B850" w14:textId="5ACACA38" w:rsidR="0080293A" w:rsidRDefault="0080293A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30BCB17E" w14:textId="51F1FEDF" w:rsidR="00A534DE" w:rsidRDefault="00A534DE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6C5FEAA8" w14:textId="36BA300F" w:rsidR="00A534DE" w:rsidRDefault="00A534DE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1FD28133" w14:textId="77777777" w:rsidR="00A534DE" w:rsidRDefault="00A534DE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1469D84A" w14:textId="3B9B461B" w:rsidR="0080293A" w:rsidRDefault="0080293A" w:rsidP="0080293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sectPr w:rsidR="0080293A" w:rsidSect="00D905AC">
      <w:headerReference w:type="default" r:id="rId7"/>
      <w:footerReference w:type="default" r:id="rId8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86835" w14:textId="77777777" w:rsidR="00DF44FD" w:rsidRDefault="00DF44FD" w:rsidP="00546523">
      <w:r>
        <w:separator/>
      </w:r>
    </w:p>
  </w:endnote>
  <w:endnote w:type="continuationSeparator" w:id="0">
    <w:p w14:paraId="1FF85A21" w14:textId="77777777" w:rsidR="00DF44FD" w:rsidRDefault="00DF44FD" w:rsidP="00546523">
      <w:r>
        <w:continuationSeparator/>
      </w:r>
    </w:p>
  </w:endnote>
  <w:endnote w:type="continuationNotice" w:id="1">
    <w:p w14:paraId="2E3636B3" w14:textId="77777777" w:rsidR="00DF44FD" w:rsidRDefault="00DF4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CAD">
    <w:panose1 w:val="020B0305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642B69F7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43200B">
                            <w:rPr>
                              <w:color w:val="FFFFFF" w:themeColor="background1"/>
                              <w:sz w:val="16"/>
                            </w:rPr>
                            <w:t>T</w:t>
                          </w:r>
                          <w:r w:rsidR="00F227BF">
                            <w:rPr>
                              <w:color w:val="FFFFFF" w:themeColor="background1"/>
                              <w:sz w:val="16"/>
                            </w:rPr>
                            <w:t>S</w:t>
                          </w:r>
                          <w:r w:rsidR="000D3C1B">
                            <w:rPr>
                              <w:color w:val="FFFFFF" w:themeColor="background1"/>
                              <w:sz w:val="16"/>
                            </w:rPr>
                            <w:t>SO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642B69F7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43200B">
                      <w:rPr>
                        <w:color w:val="FFFFFF" w:themeColor="background1"/>
                        <w:sz w:val="16"/>
                      </w:rPr>
                      <w:t>T</w:t>
                    </w:r>
                    <w:r w:rsidR="00F227BF">
                      <w:rPr>
                        <w:color w:val="FFFFFF" w:themeColor="background1"/>
                        <w:sz w:val="16"/>
                      </w:rPr>
                      <w:t>S</w:t>
                    </w:r>
                    <w:r w:rsidR="000D3C1B">
                      <w:rPr>
                        <w:color w:val="FFFFFF" w:themeColor="background1"/>
                        <w:sz w:val="16"/>
                      </w:rPr>
                      <w:t>SO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ADAB7" w14:textId="77777777" w:rsidR="00DF44FD" w:rsidRDefault="00DF44FD" w:rsidP="00546523">
      <w:r>
        <w:separator/>
      </w:r>
    </w:p>
  </w:footnote>
  <w:footnote w:type="continuationSeparator" w:id="0">
    <w:p w14:paraId="77053B55" w14:textId="77777777" w:rsidR="00DF44FD" w:rsidRDefault="00DF44FD" w:rsidP="00546523">
      <w:r>
        <w:continuationSeparator/>
      </w:r>
    </w:p>
  </w:footnote>
  <w:footnote w:type="continuationNotice" w:id="1">
    <w:p w14:paraId="167E9D48" w14:textId="77777777" w:rsidR="00DF44FD" w:rsidRDefault="00DF44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30B7970"/>
    <w:multiLevelType w:val="hybridMultilevel"/>
    <w:tmpl w:val="3D0A0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D1360"/>
    <w:multiLevelType w:val="hybridMultilevel"/>
    <w:tmpl w:val="09E28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5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CC92CEC"/>
    <w:multiLevelType w:val="hybridMultilevel"/>
    <w:tmpl w:val="FD14B46C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6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8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26"/>
  </w:num>
  <w:num w:numId="5">
    <w:abstractNumId w:val="15"/>
  </w:num>
  <w:num w:numId="6">
    <w:abstractNumId w:val="12"/>
  </w:num>
  <w:num w:numId="7">
    <w:abstractNumId w:val="1"/>
  </w:num>
  <w:num w:numId="8">
    <w:abstractNumId w:val="16"/>
  </w:num>
  <w:num w:numId="9">
    <w:abstractNumId w:val="5"/>
  </w:num>
  <w:num w:numId="10">
    <w:abstractNumId w:val="0"/>
  </w:num>
  <w:num w:numId="11">
    <w:abstractNumId w:val="7"/>
  </w:num>
  <w:num w:numId="12">
    <w:abstractNumId w:val="24"/>
  </w:num>
  <w:num w:numId="13">
    <w:abstractNumId w:val="13"/>
  </w:num>
  <w:num w:numId="14">
    <w:abstractNumId w:val="6"/>
  </w:num>
  <w:num w:numId="15">
    <w:abstractNumId w:val="17"/>
  </w:num>
  <w:num w:numId="16">
    <w:abstractNumId w:val="20"/>
  </w:num>
  <w:num w:numId="17">
    <w:abstractNumId w:val="21"/>
  </w:num>
  <w:num w:numId="18">
    <w:abstractNumId w:val="3"/>
  </w:num>
  <w:num w:numId="19">
    <w:abstractNumId w:val="22"/>
  </w:num>
  <w:num w:numId="20">
    <w:abstractNumId w:val="4"/>
  </w:num>
  <w:num w:numId="21">
    <w:abstractNumId w:val="2"/>
  </w:num>
  <w:num w:numId="22">
    <w:abstractNumId w:val="28"/>
  </w:num>
  <w:num w:numId="23">
    <w:abstractNumId w:val="23"/>
  </w:num>
  <w:num w:numId="24">
    <w:abstractNumId w:val="14"/>
  </w:num>
  <w:num w:numId="25">
    <w:abstractNumId w:val="11"/>
  </w:num>
  <w:num w:numId="26">
    <w:abstractNumId w:val="27"/>
  </w:num>
  <w:num w:numId="27">
    <w:abstractNumId w:val="25"/>
  </w:num>
  <w:num w:numId="28">
    <w:abstractNumId w:val="8"/>
  </w:num>
  <w:num w:numId="29">
    <w:abstractNumId w:val="10"/>
  </w:num>
  <w:num w:numId="3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NKkFAB2AAjItAAAA"/>
  </w:docVars>
  <w:rsids>
    <w:rsidRoot w:val="00546523"/>
    <w:rsid w:val="00002EAA"/>
    <w:rsid w:val="00003322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66D47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3C1B"/>
    <w:rsid w:val="000D5A99"/>
    <w:rsid w:val="000D61F9"/>
    <w:rsid w:val="000D7DAC"/>
    <w:rsid w:val="000E0EF1"/>
    <w:rsid w:val="000E3B49"/>
    <w:rsid w:val="0010496E"/>
    <w:rsid w:val="0010525B"/>
    <w:rsid w:val="0011206D"/>
    <w:rsid w:val="00121237"/>
    <w:rsid w:val="00124355"/>
    <w:rsid w:val="0012654F"/>
    <w:rsid w:val="00126AA8"/>
    <w:rsid w:val="00132075"/>
    <w:rsid w:val="001342F0"/>
    <w:rsid w:val="001347A0"/>
    <w:rsid w:val="001364D7"/>
    <w:rsid w:val="00141E7C"/>
    <w:rsid w:val="001439B2"/>
    <w:rsid w:val="001530F7"/>
    <w:rsid w:val="00163E8B"/>
    <w:rsid w:val="00164961"/>
    <w:rsid w:val="00166051"/>
    <w:rsid w:val="00167C80"/>
    <w:rsid w:val="00171764"/>
    <w:rsid w:val="001725AD"/>
    <w:rsid w:val="001812B0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324E5"/>
    <w:rsid w:val="00261B50"/>
    <w:rsid w:val="00293EE6"/>
    <w:rsid w:val="00294440"/>
    <w:rsid w:val="002A21AD"/>
    <w:rsid w:val="002A5CF2"/>
    <w:rsid w:val="002B5A27"/>
    <w:rsid w:val="002C0077"/>
    <w:rsid w:val="002C0638"/>
    <w:rsid w:val="002C55E6"/>
    <w:rsid w:val="002D42DA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472FA"/>
    <w:rsid w:val="00366888"/>
    <w:rsid w:val="00370A58"/>
    <w:rsid w:val="00374530"/>
    <w:rsid w:val="00391455"/>
    <w:rsid w:val="00393331"/>
    <w:rsid w:val="00397FAA"/>
    <w:rsid w:val="003A0E94"/>
    <w:rsid w:val="003A2519"/>
    <w:rsid w:val="003A3043"/>
    <w:rsid w:val="003A496C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00B"/>
    <w:rsid w:val="00432DEB"/>
    <w:rsid w:val="00433EC7"/>
    <w:rsid w:val="0044015F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5BC9"/>
    <w:rsid w:val="004E7ACA"/>
    <w:rsid w:val="004F24F5"/>
    <w:rsid w:val="004F322D"/>
    <w:rsid w:val="005017AD"/>
    <w:rsid w:val="00512AD2"/>
    <w:rsid w:val="005136AC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B0327"/>
    <w:rsid w:val="005B104B"/>
    <w:rsid w:val="005C461C"/>
    <w:rsid w:val="005C5757"/>
    <w:rsid w:val="005C7DAF"/>
    <w:rsid w:val="005D0FEB"/>
    <w:rsid w:val="005D268D"/>
    <w:rsid w:val="005F06C7"/>
    <w:rsid w:val="005F26B1"/>
    <w:rsid w:val="005F327F"/>
    <w:rsid w:val="005F3BE8"/>
    <w:rsid w:val="0060154A"/>
    <w:rsid w:val="006019B6"/>
    <w:rsid w:val="00604CF5"/>
    <w:rsid w:val="00612D5A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06C"/>
    <w:rsid w:val="0069149A"/>
    <w:rsid w:val="006A03AE"/>
    <w:rsid w:val="006A1204"/>
    <w:rsid w:val="006A69DB"/>
    <w:rsid w:val="006B2EBC"/>
    <w:rsid w:val="006C2EE2"/>
    <w:rsid w:val="006D07CD"/>
    <w:rsid w:val="006E2BCB"/>
    <w:rsid w:val="006E4865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959EB"/>
    <w:rsid w:val="007A473D"/>
    <w:rsid w:val="007A4CA1"/>
    <w:rsid w:val="007A5D6E"/>
    <w:rsid w:val="007A5EDD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293A"/>
    <w:rsid w:val="00805D83"/>
    <w:rsid w:val="00805E8D"/>
    <w:rsid w:val="00816589"/>
    <w:rsid w:val="00816D0C"/>
    <w:rsid w:val="00837E5F"/>
    <w:rsid w:val="00846E68"/>
    <w:rsid w:val="00863865"/>
    <w:rsid w:val="00870AD8"/>
    <w:rsid w:val="00880895"/>
    <w:rsid w:val="00887B1F"/>
    <w:rsid w:val="0089196C"/>
    <w:rsid w:val="00894FC9"/>
    <w:rsid w:val="00895D76"/>
    <w:rsid w:val="008A0779"/>
    <w:rsid w:val="008A7663"/>
    <w:rsid w:val="008C16C3"/>
    <w:rsid w:val="008C21DD"/>
    <w:rsid w:val="008C6773"/>
    <w:rsid w:val="008C7044"/>
    <w:rsid w:val="008D1211"/>
    <w:rsid w:val="008E011A"/>
    <w:rsid w:val="008E3841"/>
    <w:rsid w:val="008F0EEB"/>
    <w:rsid w:val="008F3219"/>
    <w:rsid w:val="00910537"/>
    <w:rsid w:val="00932BB5"/>
    <w:rsid w:val="00936C66"/>
    <w:rsid w:val="00942A3D"/>
    <w:rsid w:val="00973741"/>
    <w:rsid w:val="00975377"/>
    <w:rsid w:val="00986A9F"/>
    <w:rsid w:val="009A0205"/>
    <w:rsid w:val="009A2E7D"/>
    <w:rsid w:val="009A5FB0"/>
    <w:rsid w:val="009B0D51"/>
    <w:rsid w:val="009C230E"/>
    <w:rsid w:val="009C42D7"/>
    <w:rsid w:val="009D69C6"/>
    <w:rsid w:val="009E044E"/>
    <w:rsid w:val="009E20AD"/>
    <w:rsid w:val="009E26A8"/>
    <w:rsid w:val="009F1254"/>
    <w:rsid w:val="009F66E4"/>
    <w:rsid w:val="009F74DA"/>
    <w:rsid w:val="009F7BCD"/>
    <w:rsid w:val="00A035AE"/>
    <w:rsid w:val="00A07814"/>
    <w:rsid w:val="00A14A00"/>
    <w:rsid w:val="00A2069C"/>
    <w:rsid w:val="00A2276B"/>
    <w:rsid w:val="00A3284D"/>
    <w:rsid w:val="00A51336"/>
    <w:rsid w:val="00A534DE"/>
    <w:rsid w:val="00A54399"/>
    <w:rsid w:val="00A670D7"/>
    <w:rsid w:val="00A809A4"/>
    <w:rsid w:val="00A82471"/>
    <w:rsid w:val="00A836FE"/>
    <w:rsid w:val="00A84A53"/>
    <w:rsid w:val="00AA455C"/>
    <w:rsid w:val="00AB7C3F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364CC"/>
    <w:rsid w:val="00B4276F"/>
    <w:rsid w:val="00B43435"/>
    <w:rsid w:val="00B444F1"/>
    <w:rsid w:val="00B457DD"/>
    <w:rsid w:val="00B527ED"/>
    <w:rsid w:val="00B53BB0"/>
    <w:rsid w:val="00B71873"/>
    <w:rsid w:val="00B83F5A"/>
    <w:rsid w:val="00B84A65"/>
    <w:rsid w:val="00B92DD1"/>
    <w:rsid w:val="00B94B91"/>
    <w:rsid w:val="00BA1E96"/>
    <w:rsid w:val="00BA71C1"/>
    <w:rsid w:val="00BB11E3"/>
    <w:rsid w:val="00BB6E67"/>
    <w:rsid w:val="00BB767B"/>
    <w:rsid w:val="00BC1BDA"/>
    <w:rsid w:val="00BC4B3B"/>
    <w:rsid w:val="00BF10E5"/>
    <w:rsid w:val="00BF44C8"/>
    <w:rsid w:val="00C02023"/>
    <w:rsid w:val="00C02C16"/>
    <w:rsid w:val="00C157C5"/>
    <w:rsid w:val="00C258CB"/>
    <w:rsid w:val="00C333D5"/>
    <w:rsid w:val="00C34FF9"/>
    <w:rsid w:val="00C51431"/>
    <w:rsid w:val="00C5276E"/>
    <w:rsid w:val="00C61B48"/>
    <w:rsid w:val="00C63151"/>
    <w:rsid w:val="00C638AD"/>
    <w:rsid w:val="00C63E0C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0E42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D00025"/>
    <w:rsid w:val="00D0309E"/>
    <w:rsid w:val="00D11CB6"/>
    <w:rsid w:val="00D16FD9"/>
    <w:rsid w:val="00D21B57"/>
    <w:rsid w:val="00D22605"/>
    <w:rsid w:val="00D54A24"/>
    <w:rsid w:val="00D5661A"/>
    <w:rsid w:val="00D63CCC"/>
    <w:rsid w:val="00D63D8D"/>
    <w:rsid w:val="00D723B5"/>
    <w:rsid w:val="00D728DE"/>
    <w:rsid w:val="00D85E47"/>
    <w:rsid w:val="00D905AC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E6561"/>
    <w:rsid w:val="00DF44FD"/>
    <w:rsid w:val="00DF6D06"/>
    <w:rsid w:val="00E11BD8"/>
    <w:rsid w:val="00E25E03"/>
    <w:rsid w:val="00E314A6"/>
    <w:rsid w:val="00E321AC"/>
    <w:rsid w:val="00E32B02"/>
    <w:rsid w:val="00E33638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11C8"/>
    <w:rsid w:val="00F227BF"/>
    <w:rsid w:val="00F23327"/>
    <w:rsid w:val="00F241D0"/>
    <w:rsid w:val="00F25A86"/>
    <w:rsid w:val="00F27002"/>
    <w:rsid w:val="00F322F7"/>
    <w:rsid w:val="00F33FC0"/>
    <w:rsid w:val="00F4639E"/>
    <w:rsid w:val="00F4653D"/>
    <w:rsid w:val="00F47232"/>
    <w:rsid w:val="00F50AD6"/>
    <w:rsid w:val="00F51B10"/>
    <w:rsid w:val="00F55561"/>
    <w:rsid w:val="00F569F8"/>
    <w:rsid w:val="00F6320B"/>
    <w:rsid w:val="00F6509D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527ED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0293A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534DE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Steve Wheeler</cp:lastModifiedBy>
  <cp:revision>10</cp:revision>
  <cp:lastPrinted>2019-12-14T14:35:00Z</cp:lastPrinted>
  <dcterms:created xsi:type="dcterms:W3CDTF">2020-04-09T16:57:00Z</dcterms:created>
  <dcterms:modified xsi:type="dcterms:W3CDTF">2020-08-12T10:15:00Z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ES-TSSO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CO2 Space Redesign</vt:lpwstr>
  </property>
  <property fmtid="{D5CDD505-2E9C-101B-9397-08002B2CF9AE}" pid="7" name="ProjectNumber">
    <vt:lpwstr>0293</vt:lpwstr>
  </property>
  <property fmtid="{D5CDD505-2E9C-101B-9397-08002B2CF9AE}" pid="8" name="CustomerName">
    <vt:lpwstr>
    </vt:lpwstr>
  </property>
  <property fmtid="{D5CDD505-2E9C-101B-9397-08002B2CF9AE}" pid="9" name="Status">
    <vt:lpwstr>RELEASE DOCUMENT CHANGES</vt:lpwstr>
  </property>
</Properties>
</file>