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8BB8171" w:rsidR="0043200B" w:rsidRDefault="006F4F7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HIGH ACCURACY </w:t>
      </w:r>
      <w:r w:rsidR="004E7833">
        <w:rPr>
          <w:rFonts w:ascii="Calibri" w:eastAsia="Calibri" w:hAnsi="Calibri" w:cs="Calibri"/>
          <w:color w:val="017564"/>
          <w:w w:val="105"/>
          <w:sz w:val="28"/>
          <w:lang w:val="en-US"/>
        </w:rPr>
        <w:t>LOW PRESSURE TRANSMITTER</w:t>
      </w:r>
    </w:p>
    <w:p w14:paraId="6A714E0C" w14:textId="772C0442" w:rsidR="00391455" w:rsidRPr="000230EC" w:rsidRDefault="006F4F7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HA</w:t>
      </w:r>
      <w:r w:rsidR="004E7833">
        <w:rPr>
          <w:rFonts w:ascii="Calibri" w:eastAsia="Calibri" w:hAnsi="Calibri" w:cs="Calibri"/>
          <w:color w:val="7E7E7E"/>
          <w:lang w:val="en-US"/>
        </w:rPr>
        <w:t>LP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  <w:bookmarkStart w:id="0" w:name="_GoBack"/>
      <w:bookmarkEnd w:id="0"/>
    </w:p>
    <w:p w14:paraId="4A216620" w14:textId="519840E9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4E783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LP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2EC81ED7" w14:textId="7073C23D" w:rsidR="006F07FB" w:rsidRDefault="006F07FB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anel and duct mount configurations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C9AF9EB" w14:textId="54126381" w:rsid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jumper selectable pressure ranges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per model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, W.C.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or Pa</w:t>
      </w:r>
    </w:p>
    <w:p w14:paraId="60803B21" w14:textId="1B8136B1" w:rsidR="006F07FB" w:rsidRP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Ranges up to 20” W/2000 Pa</w:t>
      </w:r>
    </w:p>
    <w:p w14:paraId="074CAF09" w14:textId="1E8CFB39" w:rsid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j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umper selectable 2 wire current and 3 wire voltage outputs</w:t>
      </w:r>
    </w:p>
    <w:p w14:paraId="218E88FC" w14:textId="262B226A" w:rsidR="009A5A4A" w:rsidRPr="009A5A4A" w:rsidRDefault="009A5A4A" w:rsidP="00E4672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polycarbonate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CA65533" w14:textId="6363A1C4" w:rsid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ifferential (two port), Static, Velocity, &amp; Total Pressure</w:t>
      </w:r>
    </w:p>
    <w:p w14:paraId="63AFA56E" w14:textId="4D90F225" w:rsidR="009A5A4A" w:rsidRP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ushbutton auto-zero</w:t>
      </w:r>
    </w:p>
    <w:p w14:paraId="6E8BE7F8" w14:textId="47E98C38" w:rsidR="009479EE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>olid, reliable mounting</w:t>
      </w:r>
    </w:p>
    <w:p w14:paraId="65B509EC" w14:textId="77777777" w:rsidR="00862277" w:rsidRDefault="00862277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</w:p>
    <w:p w14:paraId="461D77B1" w14:textId="77777777" w:rsidR="00862277" w:rsidRPr="00E82C7C" w:rsidRDefault="00862277" w:rsidP="00862277">
      <w:pPr>
        <w:widowControl/>
        <w:spacing w:before="159" w:after="120" w:line="254" w:lineRule="exact"/>
        <w:rPr>
          <w:rFonts w:eastAsia="Calibri"/>
          <w:color w:val="017464"/>
        </w:rPr>
      </w:pPr>
      <w:r w:rsidRPr="00E82C7C">
        <w:rPr>
          <w:rFonts w:eastAsia="Calibri"/>
          <w:color w:val="017464"/>
        </w:rPr>
        <w:t>ENGINEERING SPEC’S</w:t>
      </w:r>
    </w:p>
    <w:p w14:paraId="73858AE1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652DC1D0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27712DF1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3BFC472D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58434DE8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29109ED7" w14:textId="589DECD9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rFonts w:eastAsia="Calibri"/>
          <w:snapToGrid/>
          <w:color w:val="7F7F7F"/>
          <w:szCs w:val="22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range must be </w:t>
      </w:r>
      <w:r w:rsidRPr="00862277">
        <w:rPr>
          <w:color w:val="7F7F7F"/>
          <w:szCs w:val="18"/>
          <w:lang w:val="en-CA" w:eastAsia="en-CA"/>
        </w:rPr>
        <w:t>0 to 50°C (32 to 122°F), 5 to 95 %RH, non-condensing</w:t>
      </w:r>
    </w:p>
    <w:p w14:paraId="7DAA649C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0CE2B1F5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E42C6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2C939A00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ACCURACY </w:t>
            </w:r>
          </w:p>
        </w:tc>
        <w:tc>
          <w:tcPr>
            <w:tcW w:w="6804" w:type="dxa"/>
          </w:tcPr>
          <w:p w14:paraId="409C5782" w14:textId="447C55A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±1% F.S. of selected range (minimum range is ±1.5% F.S.) @ 22°C (72°F) including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hysteresis, non-linearity and repeatability</w:t>
            </w:r>
          </w:p>
        </w:tc>
      </w:tr>
      <w:tr w:rsidR="00E42C64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12661D9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SENSOR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5697A372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Piezoresistive differential pressure</w:t>
            </w:r>
          </w:p>
        </w:tc>
      </w:tr>
      <w:tr w:rsidR="00E42C64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0B2333ED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MEASUREMENT TYPE </w:t>
            </w:r>
          </w:p>
        </w:tc>
        <w:tc>
          <w:tcPr>
            <w:tcW w:w="6804" w:type="dxa"/>
          </w:tcPr>
          <w:p w14:paraId="6EF5CA60" w14:textId="3EDEF9D5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Differential (two port), Static, Velocity, &amp; Total Pressure</w:t>
            </w:r>
          </w:p>
        </w:tc>
      </w:tr>
      <w:tr w:rsidR="00E42C64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672BEA15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5ABCB36B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250 </w:t>
            </w:r>
            <w:proofErr w:type="spellStart"/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ms</w:t>
            </w:r>
            <w:proofErr w:type="spellEnd"/>
          </w:p>
        </w:tc>
      </w:tr>
      <w:tr w:rsidR="00E42C64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1AC01F4B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STABILITY </w:t>
            </w:r>
          </w:p>
        </w:tc>
        <w:tc>
          <w:tcPr>
            <w:tcW w:w="6804" w:type="dxa"/>
          </w:tcPr>
          <w:p w14:paraId="5134195A" w14:textId="2F4E3AA0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&lt;±1% F.S.O. per year</w:t>
            </w:r>
          </w:p>
        </w:tc>
      </w:tr>
      <w:tr w:rsidR="00E42C64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539FB3A5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THERMAL EFFECTS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BB9EAE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&lt;±3% over compensated range</w:t>
            </w:r>
          </w:p>
        </w:tc>
      </w:tr>
      <w:tr w:rsidR="00E42C64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16AB75E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COMPENSATED RANGE </w:t>
            </w:r>
          </w:p>
        </w:tc>
        <w:tc>
          <w:tcPr>
            <w:tcW w:w="6804" w:type="dxa"/>
          </w:tcPr>
          <w:p w14:paraId="0DB62A00" w14:textId="3A6FE32B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</w:t>
            </w:r>
          </w:p>
        </w:tc>
      </w:tr>
      <w:tr w:rsidR="00E42C64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11AE968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PROOF PRESSURE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E0ADC34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40” W.C. (100” for 10” &amp; 20” Models)</w:t>
            </w:r>
          </w:p>
        </w:tc>
      </w:tr>
      <w:tr w:rsidR="00E42C64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6BAA39B3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BURST PRESSURE </w:t>
            </w:r>
          </w:p>
        </w:tc>
        <w:tc>
          <w:tcPr>
            <w:tcW w:w="6804" w:type="dxa"/>
          </w:tcPr>
          <w:p w14:paraId="682A2655" w14:textId="475A3B85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60” W.C. (200” for 10” &amp; 20” Models)</w:t>
            </w:r>
          </w:p>
        </w:tc>
      </w:tr>
      <w:tr w:rsidR="00E42C64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3B7DB1B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OPERATING CONDITIONS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1CDBE8C6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bookmarkStart w:id="1" w:name="_Hlk53653745"/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5 to 95 %RH, non-condensing</w:t>
            </w:r>
            <w:bookmarkEnd w:id="1"/>
          </w:p>
        </w:tc>
      </w:tr>
      <w:tr w:rsidR="00E42C64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6F70615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43289B2" w14:textId="33F8EB87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to 28 Vac/dc (non-isolated half-wave rectified)</w:t>
            </w:r>
          </w:p>
        </w:tc>
      </w:tr>
      <w:tr w:rsidR="00E42C64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001975F5" w:rsidR="00E42C64" w:rsidRPr="00E42C64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6BCEF78A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Current: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 maximum</w:t>
            </w:r>
          </w:p>
          <w:p w14:paraId="7A0FA395" w14:textId="3132E58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Voltage: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 mA minimum</w:t>
            </w:r>
          </w:p>
        </w:tc>
      </w:tr>
      <w:tr w:rsidR="00E42C64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559614DA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INPUT VOLTAGE EFFECT </w:t>
            </w:r>
          </w:p>
        </w:tc>
        <w:tc>
          <w:tcPr>
            <w:tcW w:w="6804" w:type="dxa"/>
          </w:tcPr>
          <w:p w14:paraId="1F9A858B" w14:textId="3B981CCF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operating range</w:t>
            </w:r>
          </w:p>
        </w:tc>
      </w:tr>
      <w:tr w:rsidR="00E42C64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7C064D5B" w:rsidR="00E42C64" w:rsidRPr="00E42C64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607FC228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E42C64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7098F993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OUTPUT SIGNAL </w:t>
            </w:r>
          </w:p>
        </w:tc>
        <w:tc>
          <w:tcPr>
            <w:tcW w:w="6804" w:type="dxa"/>
          </w:tcPr>
          <w:p w14:paraId="69ADEA98" w14:textId="65545DA2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(2-wire), 0-5 or 0-10 Vdc (3-wire), switch selectable</w:t>
            </w:r>
          </w:p>
        </w:tc>
      </w:tr>
      <w:tr w:rsidR="00E42C64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6ED62C5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CAPABILITIES @</w:t>
            </w:r>
          </w:p>
          <w:p w14:paraId="38A802EF" w14:textId="13907D37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24 VDC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9205271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Current: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400 Ω maximum</w:t>
            </w:r>
          </w:p>
          <w:p w14:paraId="20854B1D" w14:textId="31E0B170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Voltage: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 Ω minimum</w:t>
            </w:r>
          </w:p>
        </w:tc>
      </w:tr>
      <w:tr w:rsidR="00E42C64" w:rsidRPr="00C316DD" w14:paraId="65716378" w14:textId="77777777" w:rsidTr="0043200B">
        <w:trPr>
          <w:trHeight w:val="265"/>
        </w:trPr>
        <w:tc>
          <w:tcPr>
            <w:tcW w:w="3397" w:type="dxa"/>
          </w:tcPr>
          <w:p w14:paraId="103A6A48" w14:textId="2085A856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ZERO ADJUSTMENTS </w:t>
            </w:r>
          </w:p>
        </w:tc>
        <w:tc>
          <w:tcPr>
            <w:tcW w:w="6804" w:type="dxa"/>
          </w:tcPr>
          <w:p w14:paraId="2C0C0D92" w14:textId="42979D38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Pushbutton auto-zero</w:t>
            </w:r>
          </w:p>
        </w:tc>
      </w:tr>
      <w:tr w:rsidR="00E42C64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3EA10B44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 LOOP CURRENT</w:t>
            </w:r>
          </w:p>
        </w:tc>
        <w:tc>
          <w:tcPr>
            <w:tcW w:w="6804" w:type="dxa"/>
          </w:tcPr>
          <w:p w14:paraId="42180F7B" w14:textId="6D681789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E42C64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3418C55E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WIRING CONNECTIONS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F03BCC" w14:textId="0AD54DDD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E42C64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43FE0E45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PRESSURE CONNECTION </w:t>
            </w:r>
          </w:p>
        </w:tc>
        <w:tc>
          <w:tcPr>
            <w:tcW w:w="6804" w:type="dxa"/>
          </w:tcPr>
          <w:p w14:paraId="1331513F" w14:textId="46C9BA54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Barbed ports for 5 mm (0.170” ID) flexible tubing</w:t>
            </w:r>
          </w:p>
        </w:tc>
      </w:tr>
      <w:tr w:rsidR="00E42C64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778E4968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CONDUIT CONNECTION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1F1EB18E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1/2” NPT conduit or cable gland</w:t>
            </w:r>
          </w:p>
        </w:tc>
      </w:tr>
      <w:tr w:rsidR="00E42C64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2B112022" w:rsidR="00E42C64" w:rsidRPr="002357D2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DISPLAY </w:t>
            </w:r>
          </w:p>
        </w:tc>
        <w:tc>
          <w:tcPr>
            <w:tcW w:w="6804" w:type="dxa"/>
          </w:tcPr>
          <w:p w14:paraId="1A838D3D" w14:textId="4B0A9497" w:rsidR="002C155B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proofErr w:type="gramStart"/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1/2 digit</w:t>
            </w:r>
            <w:proofErr w:type="gramEnd"/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LCD, 0.4” digit height</w:t>
            </w:r>
          </w:p>
        </w:tc>
      </w:tr>
      <w:tr w:rsidR="00E42C64" w:rsidRPr="00C316DD" w14:paraId="516C992B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E9BC282" w14:textId="7BFC743F" w:rsidR="002357D2" w:rsidRPr="002357D2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ENCLOSURE </w:t>
            </w:r>
          </w:p>
          <w:p w14:paraId="41ED2866" w14:textId="6F852B61" w:rsidR="00E42C64" w:rsidRPr="002357D2" w:rsidRDefault="00E42C64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1F049F35" w14:textId="77777777" w:rsidR="002357D2" w:rsidRPr="0010080A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B: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Grey Polycarbonate UL94-V0, IP65 (NEMA 4X)</w:t>
            </w:r>
          </w:p>
          <w:p w14:paraId="42339F21" w14:textId="0F5C73B9" w:rsidR="002C155B" w:rsidRPr="00E42C64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F: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Same as B, with thread adapter (1/2” NPT to M16) and cable gland fitting</w:t>
            </w:r>
          </w:p>
        </w:tc>
      </w:tr>
      <w:tr w:rsidR="00E42C64" w:rsidRPr="00C316DD" w14:paraId="50CCD043" w14:textId="77777777" w:rsidTr="0043200B">
        <w:trPr>
          <w:trHeight w:val="265"/>
        </w:trPr>
        <w:tc>
          <w:tcPr>
            <w:tcW w:w="3397" w:type="dxa"/>
          </w:tcPr>
          <w:p w14:paraId="7EA04EB2" w14:textId="1E047328" w:rsidR="00E42C64" w:rsidRPr="004E7833" w:rsidRDefault="002357D2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</w:tcPr>
          <w:p w14:paraId="66F7F05B" w14:textId="6B7FB9B6" w:rsidR="002C155B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E42C64" w:rsidRPr="00C316DD" w14:paraId="6B90B7B5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1F0A213" w14:textId="5E4061E1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7867058" w14:textId="66F7E7D3" w:rsidR="00E42C64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0183" w14:textId="77777777" w:rsidR="00295616" w:rsidRDefault="00295616" w:rsidP="00546523">
      <w:r>
        <w:separator/>
      </w:r>
    </w:p>
  </w:endnote>
  <w:endnote w:type="continuationSeparator" w:id="0">
    <w:p w14:paraId="3518BB58" w14:textId="77777777" w:rsidR="00295616" w:rsidRDefault="00295616" w:rsidP="00546523">
      <w:r>
        <w:continuationSeparator/>
      </w:r>
    </w:p>
  </w:endnote>
  <w:endnote w:type="continuationNotice" w:id="1">
    <w:p w14:paraId="47A7B7EC" w14:textId="77777777" w:rsidR="00295616" w:rsidRDefault="0029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16FB" w14:textId="77777777" w:rsidR="00295616" w:rsidRDefault="00295616" w:rsidP="00546523">
      <w:r>
        <w:separator/>
      </w:r>
    </w:p>
  </w:footnote>
  <w:footnote w:type="continuationSeparator" w:id="0">
    <w:p w14:paraId="0018C8F3" w14:textId="77777777" w:rsidR="00295616" w:rsidRDefault="00295616" w:rsidP="00546523">
      <w:r>
        <w:continuationSeparator/>
      </w:r>
    </w:p>
  </w:footnote>
  <w:footnote w:type="continuationNotice" w:id="1">
    <w:p w14:paraId="5C21BDA8" w14:textId="77777777" w:rsidR="00295616" w:rsidRDefault="00295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mwqAUACsxECy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95616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6F4F7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2277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2FD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6872-2D1D-45E8-BD52-84D779D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</cp:lastModifiedBy>
  <cp:revision>6</cp:revision>
  <cp:lastPrinted>2019-12-14T14:35:00Z</cp:lastPrinted>
  <dcterms:created xsi:type="dcterms:W3CDTF">2020-03-15T13:56:00Z</dcterms:created>
  <dcterms:modified xsi:type="dcterms:W3CDTF">2020-10-15T18:01:00Z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ES-HALP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